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74AF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8613796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A74A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4A74A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A74A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4A74A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4A74A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>Jessie Rasmussen, Director</w:t>
      </w:r>
    </w:p>
    <w:p w:rsidR="00000000" w:rsidRDefault="004A74AF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4A74AF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4A74A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4A74A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4A74AF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4A74AF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4A74AF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4A74AF">
      <w:pPr>
        <w:widowControl w:val="0"/>
        <w:tabs>
          <w:tab w:val="center" w:pos="5430"/>
        </w:tabs>
        <w:spacing w:before="90"/>
        <w:rPr>
          <w:rFonts w:ascii="Arial" w:hAnsi="Arial"/>
          <w:b/>
          <w:snapToGrid w:val="0"/>
          <w:color w:val="000000"/>
          <w:sz w:val="3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February 2003</w:t>
      </w:r>
    </w:p>
    <w:p w:rsidR="00000000" w:rsidRDefault="004A74AF">
      <w:pPr>
        <w:widowControl w:val="0"/>
        <w:tabs>
          <w:tab w:val="right" w:pos="5580"/>
          <w:tab w:val="right" w:pos="8100"/>
          <w:tab w:val="right" w:pos="10620"/>
        </w:tabs>
        <w:spacing w:before="43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Feb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Jan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Feb 2002</w:t>
      </w:r>
    </w:p>
    <w:p w:rsidR="00000000" w:rsidRDefault="004A74A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17,957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18,685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45,032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color w:val="000000"/>
          <w:sz w:val="18"/>
        </w:rPr>
        <w:t>4,542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47,201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29,854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31,335</w:t>
      </w:r>
    </w:p>
    <w:p w:rsidR="00000000" w:rsidRDefault="004A74AF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$5,936,399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$5,800,168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$6,122,356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$323.00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$327.66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$131.83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$130.22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$129.71</w:t>
      </w:r>
    </w:p>
    <w:p w:rsidR="00000000" w:rsidRDefault="004A74A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9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Two Parent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1,715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1,630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6,769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6,680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6,496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</w:t>
      </w:r>
      <w:r>
        <w:rPr>
          <w:rFonts w:ascii="Arial" w:hAnsi="Arial"/>
          <w:snapToGrid w:val="0"/>
          <w:color w:val="000000"/>
          <w:sz w:val="18"/>
        </w:rPr>
        <w:t>381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3,359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3,272</w:t>
      </w:r>
    </w:p>
    <w:p w:rsidR="00000000" w:rsidRDefault="004A74AF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$651,743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$628,413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$614,215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$380.03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$371.62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$376.82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$96.28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$94.07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$94.55</w:t>
      </w:r>
    </w:p>
    <w:p w:rsidR="00000000" w:rsidRDefault="004A74A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09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Total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19,842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19,648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20,315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51,801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51,222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53,697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33,384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33,213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34,607</w:t>
      </w:r>
    </w:p>
    <w:p w:rsidR="00000000" w:rsidRDefault="004A74AF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$6,588,</w:t>
      </w:r>
      <w:r>
        <w:rPr>
          <w:rFonts w:ascii="Arial" w:hAnsi="Arial"/>
          <w:snapToGrid w:val="0"/>
          <w:color w:val="000000"/>
          <w:sz w:val="18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$6,428,581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$6,736,571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$332.03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$331.61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$125.50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$125.46</w:t>
      </w:r>
    </w:p>
    <w:p w:rsidR="00000000" w:rsidRDefault="004A74AF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79"/>
        <w:rPr>
          <w:rFonts w:ascii="Arial" w:hAnsi="Arial"/>
          <w:snapToGrid w:val="0"/>
          <w:color w:val="000000"/>
          <w:sz w:val="29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 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$1,880,969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$1,952,018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$1,742,062</w:t>
      </w:r>
    </w:p>
    <w:p w:rsidR="00000000" w:rsidRDefault="004A74AF">
      <w:pPr>
        <w:widowControl w:val="0"/>
        <w:tabs>
          <w:tab w:val="right" w:pos="3900"/>
        </w:tabs>
        <w:spacing w:before="34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Returned to Federal </w:t>
      </w:r>
    </w:p>
    <w:p w:rsidR="00000000" w:rsidRDefault="004A74AF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$1,194,415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$1,239,531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$1,095,060</w:t>
      </w:r>
    </w:p>
    <w:p w:rsidR="00000000" w:rsidRDefault="004A74AF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Credi</w:t>
      </w:r>
      <w:r>
        <w:rPr>
          <w:rFonts w:ascii="Arial" w:hAnsi="Arial"/>
          <w:b/>
          <w:snapToGrid w:val="0"/>
          <w:color w:val="000000"/>
          <w:sz w:val="18"/>
        </w:rPr>
        <w:t>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$686,554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$712,487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$647,002</w:t>
      </w:r>
    </w:p>
    <w:p w:rsidR="00000000" w:rsidRDefault="004A74AF">
      <w:pPr>
        <w:widowControl w:val="0"/>
        <w:tabs>
          <w:tab w:val="left" w:pos="90"/>
        </w:tabs>
        <w:spacing w:before="94"/>
        <w:rPr>
          <w:rFonts w:ascii="Arial" w:hAnsi="Arial"/>
          <w:b/>
          <w:snapToGrid w:val="0"/>
          <w:color w:val="000000"/>
          <w:sz w:val="23"/>
          <w:u w:val="single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FIP Net Total</w:t>
      </w:r>
    </w:p>
    <w:p w:rsidR="00000000" w:rsidRDefault="004A74AF">
      <w:pPr>
        <w:widowControl w:val="0"/>
        <w:tabs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$5,901,588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$5,716,094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$6,089,569</w:t>
      </w:r>
    </w:p>
    <w:p w:rsidR="00000000" w:rsidRDefault="004A74AF">
      <w:pPr>
        <w:widowControl w:val="0"/>
        <w:tabs>
          <w:tab w:val="left" w:pos="2580"/>
        </w:tabs>
        <w:spacing w:before="334"/>
        <w:rPr>
          <w:rFonts w:ascii="Arial" w:hAnsi="Arial"/>
          <w:b/>
          <w:snapToGrid w:val="0"/>
          <w:color w:val="000000"/>
          <w:sz w:val="3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32"/>
        </w:rPr>
        <w:t xml:space="preserve">State Fiscal Year </w:t>
      </w:r>
      <w:proofErr w:type="gramStart"/>
      <w:r>
        <w:rPr>
          <w:rFonts w:ascii="Arial" w:hAnsi="Arial"/>
          <w:b/>
          <w:snapToGrid w:val="0"/>
          <w:color w:val="000000"/>
          <w:sz w:val="32"/>
        </w:rPr>
        <w:t>To</w:t>
      </w:r>
      <w:proofErr w:type="gramEnd"/>
      <w:r>
        <w:rPr>
          <w:rFonts w:ascii="Arial" w:hAnsi="Arial"/>
          <w:b/>
          <w:snapToGrid w:val="0"/>
          <w:color w:val="000000"/>
          <w:sz w:val="32"/>
        </w:rPr>
        <w:t xml:space="preserve"> Date Summary</w:t>
      </w:r>
    </w:p>
    <w:p w:rsidR="00000000" w:rsidRDefault="004A74AF">
      <w:pPr>
        <w:widowControl w:val="0"/>
        <w:tabs>
          <w:tab w:val="left" w:pos="6360"/>
          <w:tab w:val="center" w:pos="8947"/>
        </w:tabs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Last Year</w:t>
      </w:r>
    </w:p>
    <w:p w:rsidR="00000000" w:rsidRDefault="004A74AF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Regular FIP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$47,486,689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$48,914,945</w:t>
      </w:r>
    </w:p>
    <w:p w:rsidR="00000000" w:rsidRDefault="004A74AF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Two Parent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$4,714,506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$4,374,820</w:t>
      </w:r>
    </w:p>
    <w:p w:rsidR="00000000" w:rsidRDefault="004A74AF">
      <w:pPr>
        <w:widowControl w:val="0"/>
        <w:tabs>
          <w:tab w:val="left" w:pos="28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</w:t>
      </w:r>
      <w:r>
        <w:rPr>
          <w:rFonts w:ascii="Arial" w:hAnsi="Arial"/>
          <w:snapToGrid w:val="0"/>
          <w:color w:val="000000"/>
        </w:rPr>
        <w:t>2,201,195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$53,289,765</w:t>
      </w:r>
    </w:p>
    <w:p w:rsidR="00000000" w:rsidRDefault="004A74AF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3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PA_Recoveries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$16,502,594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$19,129,186</w:t>
      </w:r>
    </w:p>
    <w:p w:rsidR="00000000" w:rsidRDefault="004A74AF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Returned to Federal 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$10,436,900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$12,007,764</w:t>
      </w:r>
    </w:p>
    <w:p w:rsidR="00000000" w:rsidRDefault="004A74AF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Credit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$6,065,694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$7,121,422</w:t>
      </w:r>
    </w:p>
    <w:p w:rsidR="00000000" w:rsidRDefault="004A74AF">
      <w:pPr>
        <w:widowControl w:val="0"/>
        <w:tabs>
          <w:tab w:val="left" w:pos="4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Net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$46,135,501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$46,168,343</w:t>
      </w:r>
    </w:p>
    <w:p w:rsidR="00000000" w:rsidRDefault="004A74AF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4A74AF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4A74AF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</w:t>
      </w:r>
      <w:r>
        <w:rPr>
          <w:rFonts w:ascii="Arial" w:hAnsi="Arial"/>
          <w:b/>
          <w:snapToGrid w:val="0"/>
          <w:color w:val="000000"/>
        </w:rPr>
        <w:t xml:space="preserve">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4A74AF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4A74AF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4A74A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74A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February 2003</w:t>
      </w:r>
    </w:p>
    <w:p w:rsidR="00000000" w:rsidRDefault="004A74AF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Nu</w:t>
      </w:r>
      <w:r>
        <w:rPr>
          <w:rFonts w:ascii="Arial" w:hAnsi="Arial"/>
          <w:b/>
          <w:snapToGrid w:val="0"/>
          <w:color w:val="000000"/>
          <w:u w:val="single"/>
        </w:rPr>
        <w:t xml:space="preserve">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4A74AF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Adair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Adams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Allamakee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Appanoose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$14,759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$409.97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$63,955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$342.01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Audubon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Benton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$7,480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$55,805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$336.17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</w:t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$432,212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$34,454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$366.53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3,525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$466,666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$330.03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$58,497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$367.91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$58,992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$368.70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Bremer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$24,351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$1,173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$293.25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$25,524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$323.09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$3,621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$362.14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$34,022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$343.66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$25,500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$322.53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Butler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$15,978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$326.08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Calhoun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Carroll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$68,784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$11,493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$410.46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$80,277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$337.30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Cass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$284.34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$28,777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$293.64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Cedar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Cerro Gordo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$64,248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$11,400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$367.74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$75,648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$312.60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</w:t>
      </w:r>
      <w:r>
        <w:rPr>
          <w:rFonts w:ascii="Arial" w:hAnsi="Arial"/>
          <w:snapToGrid w:val="0"/>
          <w:color w:val="000000"/>
        </w:rPr>
        <w:t>herokee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$26,173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$5,783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$444.84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$31,956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$326.08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Chickasaw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Clarke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$41,801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$6,626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$414.12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$48,427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$348.40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$29,921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$1,500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$31,421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$311.10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Clayton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$130,400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$12,608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$143,008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$314.30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Crawford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$53,539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$5,618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$374.53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$59,157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$319.77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$31,833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$1,395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$33,2</w:t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$342.56</w:t>
      </w:r>
    </w:p>
    <w:p w:rsidR="00000000" w:rsidRDefault="004A74AF">
      <w:pPr>
        <w:widowControl w:val="0"/>
        <w:tabs>
          <w:tab w:val="left" w:pos="90"/>
        </w:tabs>
        <w:spacing w:before="24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4A74AF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4A74AF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1 of 4</w:t>
      </w:r>
    </w:p>
    <w:p w:rsidR="00000000" w:rsidRDefault="004A74A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74AF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February 2003</w:t>
      </w:r>
    </w:p>
    <w:p w:rsidR="00000000" w:rsidRDefault="004A74AF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4A74AF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Davis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Decatur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$48,093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$4,618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$52,711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$340.07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Deleware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$26,721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$383.77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$33,245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$316.62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Des Moines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$165,221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25,186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$365.02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$190,407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$337.60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Dickinson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$16,009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$291.07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$18,581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$294.94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$155,842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$16,831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$172,673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$339.24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Emmet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$23,801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$2,836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</w:t>
      </w:r>
      <w:r>
        <w:rPr>
          <w:rFonts w:ascii="Arial" w:hAnsi="Arial"/>
          <w:snapToGrid w:val="0"/>
          <w:color w:val="000000"/>
        </w:rPr>
        <w:t>2.66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$26,637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$337.18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Fayette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$68,217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$13,222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$388.88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$81,439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$337.92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Floyd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$46,693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$353.55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$53,764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$333.94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Franklin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$10,660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$288.11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$10,816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284.63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Fremont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Greene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Grundy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$7,510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$326.52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Guthrie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$28,577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$418.50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$342.02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Hancock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Hardin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$37,633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$436.75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$329.02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Harrison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$36,471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$5,550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$396.43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$42,021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$338.88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$34,585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$4,593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$417.54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$39,178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$315.95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Howard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Humboldt</w:t>
      </w:r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Ida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Iowa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$35,805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$393.46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$41,707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$320.82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$51,983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$9,714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$359.79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$61,697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$318.03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Jefferson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$45,884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$8,442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$315.85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$139,374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$7,515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$146,889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$336.13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$7,299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$429.38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$25,407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$343.34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Keokuk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$23,880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$2,291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$458.20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$344.36</w:t>
      </w:r>
    </w:p>
    <w:p w:rsidR="00000000" w:rsidRDefault="004A74AF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4A74AF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4A74AF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2 of 4</w:t>
      </w:r>
    </w:p>
    <w:p w:rsidR="00000000" w:rsidRDefault="004A74A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74A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February 2003</w:t>
      </w:r>
    </w:p>
    <w:p w:rsidR="00000000" w:rsidRDefault="004A74AF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</w:t>
      </w:r>
      <w:r>
        <w:rPr>
          <w:rFonts w:ascii="Arial" w:hAnsi="Arial"/>
          <w:b/>
          <w:snapToGrid w:val="0"/>
          <w:color w:val="000000"/>
          <w:sz w:val="24"/>
          <w:u w:val="single"/>
        </w:rPr>
        <w:t>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4A74AF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per </w:t>
      </w:r>
      <w:r>
        <w:rPr>
          <w:rFonts w:ascii="Arial" w:hAnsi="Arial"/>
          <w:b/>
          <w:snapToGrid w:val="0"/>
          <w:color w:val="000000"/>
          <w:u w:val="single"/>
        </w:rPr>
        <w:t>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Kossuth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$16,167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$1,882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$376.40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$18,049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$305.92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$120,160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$387.87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$144,595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$331.64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Linn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3,408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$449,229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</w:t>
      </w:r>
      <w:r>
        <w:rPr>
          <w:rFonts w:ascii="Arial" w:hAnsi="Arial"/>
          <w:snapToGrid w:val="0"/>
          <w:color w:val="000000"/>
        </w:rPr>
        <w:t>6,489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$397.34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3,858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$495,718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$344.25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Louisa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Lucus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Lyon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$14,236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$365.02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$490.40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$16,688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$379.27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Mahaska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$56,808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$59,402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</w:t>
      </w:r>
      <w:r>
        <w:rPr>
          <w:rFonts w:ascii="Arial" w:hAnsi="Arial"/>
          <w:snapToGrid w:val="0"/>
          <w:color w:val="000000"/>
        </w:rPr>
        <w:t>6.38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$43,566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$8,261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$51,827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$330.11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$95,484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$10,075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$387.51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$105,559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$337.25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Mills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$46,366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$50,695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$324.97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Mitchell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$9,855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$394.20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$10,403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$400.12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Monona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$15,601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$4,268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$19,869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$348.58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$19,751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$385.82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$26,310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$341.69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Muscatine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</w:t>
      </w:r>
      <w:r>
        <w:rPr>
          <w:rFonts w:ascii="Arial" w:hAnsi="Arial"/>
          <w:snapToGrid w:val="0"/>
          <w:color w:val="000000"/>
        </w:rPr>
        <w:t>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$164,982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$20,678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$382.92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$185,660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$343.18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O'Brien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$23,585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$4,760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$432.79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$28,345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$333.47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Osceola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Page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$4,531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$57,754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$328.15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Pal</w:t>
      </w:r>
      <w:r>
        <w:rPr>
          <w:rFonts w:ascii="Arial" w:hAnsi="Arial"/>
          <w:snapToGrid w:val="0"/>
          <w:color w:val="000000"/>
        </w:rPr>
        <w:t>o Alto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$22,750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$2,962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$370.25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$25,712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$317.43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Pocahontas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$361.00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Polk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2,679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6,555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$869,283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$368.43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2,831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7,160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$925,285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$326.84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Pottawattamie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2,239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$302,186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$34,821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$366.54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2,617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$337,007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$343.53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Poweshiek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$28,926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$435.96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$35,465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$334.58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Ringgold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Sac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3,880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$509,506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$46,475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1,672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4,416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$555,981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$332.52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Shelby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4A74AF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4A74AF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3 of 4</w:t>
      </w:r>
    </w:p>
    <w:p w:rsidR="00000000" w:rsidRDefault="004A74AF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74AF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Febru</w:t>
      </w:r>
      <w:r>
        <w:rPr>
          <w:b/>
          <w:snapToGrid w:val="0"/>
          <w:sz w:val="28"/>
        </w:rPr>
        <w:t>ary 2003</w:t>
      </w:r>
    </w:p>
    <w:p w:rsidR="00000000" w:rsidRDefault="004A74AF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FIP </w:t>
      </w:r>
      <w:proofErr w:type="gramStart"/>
      <w:r>
        <w:rPr>
          <w:rFonts w:ascii="Arial" w:hAnsi="Arial"/>
          <w:b/>
          <w:snapToGrid w:val="0"/>
          <w:color w:val="000000"/>
          <w:sz w:val="24"/>
          <w:u w:val="single"/>
        </w:rPr>
        <w:t>-  Two</w:t>
      </w:r>
      <w:proofErr w:type="gramEnd"/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4A74AF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rFonts w:ascii="Arial" w:hAnsi="Arial"/>
          <w:b/>
          <w:snapToGrid w:val="0"/>
          <w:color w:val="000000"/>
          <w:u w:val="single"/>
        </w:rPr>
        <w:t>of</w:t>
      </w:r>
      <w:proofErr w:type="gramEnd"/>
      <w:r>
        <w:rPr>
          <w:rFonts w:ascii="Arial" w:hAnsi="Arial"/>
          <w:b/>
          <w:snapToGrid w:val="0"/>
          <w:color w:val="000000"/>
          <w:u w:val="single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4A74AF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</w:t>
      </w:r>
      <w:r>
        <w:rPr>
          <w:rFonts w:ascii="Arial" w:hAnsi="Arial"/>
          <w:b/>
          <w:snapToGrid w:val="0"/>
          <w:color w:val="000000"/>
          <w:u w:val="single"/>
        </w:rPr>
        <w:t>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Sioux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$27,601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$401.33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$28,805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$338.88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$79,204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$22,975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$403.08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$102,179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$336.12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$24,524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$2,724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$454.00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$340.60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Taylor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Union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$31,469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$288.71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$35,619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$299.32</w:t>
      </w:r>
    </w:p>
    <w:p w:rsidR="00000000" w:rsidRDefault="004A74AF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Van Buren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Wappello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$158,902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$15,260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$391.28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$174,162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$340.16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$45,889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$301.90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$48,339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$304.02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$244.42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$29,897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$321.47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Wayne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Webster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$150,526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$12,801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</w:t>
      </w:r>
      <w:r>
        <w:rPr>
          <w:rFonts w:ascii="Arial" w:hAnsi="Arial"/>
          <w:snapToGrid w:val="0"/>
          <w:color w:val="000000"/>
        </w:rPr>
        <w:t>87.92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$163,327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$326.00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Winnebago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$25,275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$3,288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$411.00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$28,563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$328.31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Winneshiek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$38,831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$4,981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$293.00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$43,812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$304.25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Woodbury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2,039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$264,556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$26,989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$428.41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2,295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$291,545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$334.34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Worth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$4,492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$264.28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$4,878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$271.00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Wright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$20,087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$295.39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$390.06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$23,207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$305.36</w:t>
      </w:r>
    </w:p>
    <w:p w:rsidR="00000000" w:rsidRDefault="004A74AF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State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18,127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45,032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$5,936,399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1,715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6,769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$651,743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$380.02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19,84</w:t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51,801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$6,588,142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$332.03</w:t>
      </w:r>
    </w:p>
    <w:p w:rsidR="00000000" w:rsidRDefault="004A74AF">
      <w:pPr>
        <w:widowControl w:val="0"/>
        <w:tabs>
          <w:tab w:val="left" w:pos="90"/>
        </w:tabs>
        <w:spacing w:before="254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 xml:space="preserve">Note:  In January 2002 DHS established </w:t>
      </w:r>
      <w:proofErr w:type="gramStart"/>
      <w:r>
        <w:rPr>
          <w:rFonts w:ascii="Arial" w:hAnsi="Arial"/>
          <w:b/>
          <w:snapToGrid w:val="0"/>
          <w:color w:val="000000"/>
        </w:rPr>
        <w:t>Less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Than Full Time Offices in the state.  These offices were scheduled to start LTFT beginning in February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2002 (Ida).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The 34 counties would continue the implementation through June 200</w:t>
      </w:r>
      <w:r>
        <w:rPr>
          <w:rFonts w:ascii="Arial" w:hAnsi="Arial"/>
          <w:b/>
          <w:snapToGrid w:val="0"/>
          <w:color w:val="000000"/>
        </w:rPr>
        <w:t xml:space="preserve">2, with complete implementation on July 1, 2002.  The staff in these 34 counties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would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be re-assigned to a full time county office.  Because of the LTFT change the data presented by county in this section of the A-1 report shows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some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significant deviatio</w:t>
      </w:r>
      <w:r>
        <w:rPr>
          <w:rFonts w:ascii="Arial" w:hAnsi="Arial"/>
          <w:b/>
          <w:snapToGrid w:val="0"/>
          <w:color w:val="000000"/>
        </w:rPr>
        <w:t xml:space="preserve">ns from past data.  For the counties that completed their implementation of the LTFT offices early, the county data shows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zeroes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or very small counts/dollars.  Many of the other LTFT office counts and dollars have not shown the complete affect of the chan</w:t>
      </w:r>
      <w:r>
        <w:rPr>
          <w:rFonts w:ascii="Arial" w:hAnsi="Arial"/>
          <w:b/>
          <w:snapToGrid w:val="0"/>
          <w:color w:val="000000"/>
        </w:rPr>
        <w:t xml:space="preserve">geover.  The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reporting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methodology for A-1 report was based upon the county of the DHS worker and not the client county of residence.  In the past this had made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proofErr w:type="gramStart"/>
      <w:r>
        <w:rPr>
          <w:rFonts w:ascii="Arial" w:hAnsi="Arial"/>
          <w:b/>
          <w:snapToGrid w:val="0"/>
          <w:color w:val="000000"/>
        </w:rPr>
        <w:t>little</w:t>
      </w:r>
      <w:proofErr w:type="gramEnd"/>
      <w:r>
        <w:rPr>
          <w:rFonts w:ascii="Arial" w:hAnsi="Arial"/>
          <w:b/>
          <w:snapToGrid w:val="0"/>
          <w:color w:val="000000"/>
        </w:rPr>
        <w:t xml:space="preserve"> or no difference.  Additionally, the numbers for the base county are inflated due to t</w:t>
      </w:r>
      <w:r>
        <w:rPr>
          <w:rFonts w:ascii="Arial" w:hAnsi="Arial"/>
          <w:b/>
          <w:snapToGrid w:val="0"/>
          <w:color w:val="000000"/>
        </w:rPr>
        <w:t xml:space="preserve">his same process. 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The methodology is being changed so that the A-1 Report uses the client county of residence. 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                                                         The statewide counts and dollars are correct.</w:t>
      </w:r>
    </w:p>
    <w:p w:rsidR="00000000" w:rsidRDefault="004A74AF">
      <w:pPr>
        <w:widowControl w:val="0"/>
        <w:tabs>
          <w:tab w:val="left" w:pos="90"/>
        </w:tabs>
        <w:spacing w:before="1147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</w:t>
      </w:r>
      <w:r>
        <w:rPr>
          <w:rFonts w:ascii="Arial" w:hAnsi="Arial"/>
          <w:b/>
          <w:snapToGrid w:val="0"/>
          <w:color w:val="000000"/>
          <w:sz w:val="18"/>
        </w:rPr>
        <w:t>T)</w:t>
      </w:r>
    </w:p>
    <w:p w:rsidR="00000000" w:rsidRDefault="004A74AF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4A74AF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</w:t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*  -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Base Office for LTFT offices</w:t>
      </w:r>
    </w:p>
    <w:p w:rsidR="00000000" w:rsidRDefault="004A74AF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A74AF">
      <w:r>
        <w:separator/>
      </w:r>
    </w:p>
  </w:endnote>
  <w:endnote w:type="continuationSeparator" w:id="1">
    <w:p w:rsidR="00000000" w:rsidRDefault="004A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A74AF">
      <w:r>
        <w:separator/>
      </w:r>
    </w:p>
  </w:footnote>
  <w:footnote w:type="continuationSeparator" w:id="1">
    <w:p w:rsidR="00000000" w:rsidRDefault="004A7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AF"/>
    <w:rsid w:val="004A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1695</Words>
  <Characters>9668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2002-07-30T17:29:00Z</cp:lastPrinted>
  <dcterms:created xsi:type="dcterms:W3CDTF">2008-11-19T21:30:00Z</dcterms:created>
  <dcterms:modified xsi:type="dcterms:W3CDTF">2008-11-19T21:30:00Z</dcterms:modified>
</cp:coreProperties>
</file>