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678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Michael E. Marshall</w:t>
      </w:r>
    </w:p>
    <w:p w:rsidR="00000000" w:rsidRDefault="004E678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Secretary of the Senate</w:t>
      </w:r>
    </w:p>
    <w:p w:rsidR="00000000" w:rsidRDefault="004E678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</w:p>
    <w:p w:rsidR="00000000" w:rsidRDefault="004E678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Margaret A. Thomson</w:t>
      </w:r>
    </w:p>
    <w:p w:rsidR="00000000" w:rsidRDefault="004E678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Chief Clerk of the House</w:t>
      </w:r>
    </w:p>
    <w:p w:rsidR="00000000" w:rsidRDefault="004E678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</w:p>
    <w:p w:rsidR="00000000" w:rsidRDefault="004E678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FROM:</w:t>
      </w:r>
      <w:r>
        <w:rPr>
          <w:rFonts w:ascii="Times New Roman" w:hAnsi="Times New Roman" w:cs="Times New Roman"/>
        </w:rPr>
        <w:tab/>
        <w:t>Nancy J. Richardson, Director</w:t>
      </w:r>
    </w:p>
    <w:p w:rsidR="00000000" w:rsidRDefault="004E678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Operations and Finance Division</w:t>
      </w:r>
    </w:p>
    <w:p w:rsidR="00000000" w:rsidRDefault="004E678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Iowa Department of Transportation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00000" w:rsidRDefault="004E678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</w:p>
    <w:p w:rsidR="00000000" w:rsidRDefault="004E678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Recycled Content P</w:t>
      </w:r>
      <w:r>
        <w:rPr>
          <w:rFonts w:ascii="Times New Roman" w:hAnsi="Times New Roman" w:cs="Times New Roman"/>
        </w:rPr>
        <w:t>lastic Bag and Soy Inks Report</w:t>
      </w:r>
    </w:p>
    <w:p w:rsidR="00000000" w:rsidRDefault="004E678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</w:p>
    <w:p w:rsidR="00000000" w:rsidRDefault="004E678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</w:p>
    <w:p w:rsidR="00000000" w:rsidRDefault="004E678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required in Iowa Code section 307.21, I am pleased to report the following summary of purchasing activity for soy based inks and recycled content trash bags.  The figures are for fiscal year 2003.</w:t>
      </w:r>
    </w:p>
    <w:p w:rsidR="00000000" w:rsidRDefault="004E678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</w:p>
    <w:p w:rsidR="00000000" w:rsidRDefault="004E678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SOY BASED INKS</w:t>
      </w:r>
    </w:p>
    <w:p w:rsidR="00000000" w:rsidRDefault="004E678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u w:val="single"/>
        </w:rPr>
      </w:pPr>
    </w:p>
    <w:p w:rsidR="00000000" w:rsidRDefault="004E678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de</w:t>
      </w:r>
      <w:r>
        <w:rPr>
          <w:rFonts w:ascii="Times New Roman" w:hAnsi="Times New Roman" w:cs="Times New Roman"/>
        </w:rPr>
        <w:t xml:space="preserve">partment purchased $1,742.18 worth of soy based printing inks.  This figure represents 100 percent of the ink we purchase.  </w:t>
      </w:r>
    </w:p>
    <w:p w:rsidR="00000000" w:rsidRDefault="004E678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</w:p>
    <w:p w:rsidR="00000000" w:rsidRDefault="004E678C">
      <w:pPr>
        <w:keepNext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RECYCLED GARBAGE CAN LINERS</w:t>
      </w:r>
    </w:p>
    <w:p w:rsidR="00000000" w:rsidRDefault="004E678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u w:val="single"/>
        </w:rPr>
      </w:pPr>
    </w:p>
    <w:p w:rsidR="00000000" w:rsidRDefault="004E678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Iowa Code section 18.18(1)(c) requires that a minimum of 50 percent of garbage can liner purchases sh</w:t>
      </w:r>
      <w:r>
        <w:rPr>
          <w:rFonts w:ascii="Times New Roman" w:hAnsi="Times New Roman" w:cs="Times New Roman"/>
        </w:rPr>
        <w:t>all be recycled content plastic garbage can liners.  The department purchased $34,143.50 worth of recycled content plastic garbage can liners.  This represents 84.8 percent of garbage can liner purchases.</w:t>
      </w:r>
    </w:p>
    <w:p w:rsidR="00000000" w:rsidRDefault="004E678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</w:p>
    <w:p w:rsidR="00000000" w:rsidRDefault="004E678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</w:p>
    <w:p w:rsidR="00000000" w:rsidRDefault="004E678C"/>
    <w:sectPr w:rsidR="00000000">
      <w:pgSz w:w="12240" w:h="15840"/>
      <w:pgMar w:top="1440" w:right="1440" w:bottom="1440" w:left="21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4E678C"/>
    <w:rsid w:val="004E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Iowa Depart of Tansportation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Jerry Dickinson</dc:creator>
  <cp:keywords/>
  <dc:description/>
  <cp:lastModifiedBy>Margaret Noon</cp:lastModifiedBy>
  <cp:revision>2</cp:revision>
  <dcterms:created xsi:type="dcterms:W3CDTF">2009-02-17T21:52:00Z</dcterms:created>
  <dcterms:modified xsi:type="dcterms:W3CDTF">2009-02-17T21:52:00Z</dcterms:modified>
</cp:coreProperties>
</file>