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46C" w:rsidRDefault="008D246C">
      <w:pPr>
        <w:jc w:val="center"/>
        <w:rPr>
          <w:rFonts w:ascii="CG Times" w:hAnsi="CG Times" w:cs="CG Times"/>
          <w:b/>
          <w:bCs/>
          <w:color w:val="0000FF"/>
          <w:sz w:val="76"/>
          <w:szCs w:val="76"/>
        </w:rPr>
      </w:pPr>
      <w:r>
        <w:rPr>
          <w:rFonts w:ascii="CG Times" w:hAnsi="CG Times" w:cs="CG Times"/>
          <w:b/>
          <w:bCs/>
          <w:color w:val="0000FF"/>
          <w:sz w:val="100"/>
          <w:szCs w:val="100"/>
        </w:rPr>
        <w:t>C</w:t>
      </w:r>
      <w:r>
        <w:rPr>
          <w:rFonts w:ascii="CG Times" w:hAnsi="CG Times" w:cs="CG Times"/>
          <w:b/>
          <w:bCs/>
          <w:color w:val="0000FF"/>
          <w:sz w:val="76"/>
          <w:szCs w:val="76"/>
        </w:rPr>
        <w:t>ONSUMER</w:t>
      </w:r>
      <w:r>
        <w:rPr>
          <w:rFonts w:ascii="CG Times" w:hAnsi="CG Times" w:cs="CG Times"/>
          <w:b/>
          <w:bCs/>
          <w:color w:val="0000FF"/>
          <w:sz w:val="60"/>
          <w:szCs w:val="60"/>
        </w:rPr>
        <w:t xml:space="preserve"> </w:t>
      </w:r>
      <w:r>
        <w:rPr>
          <w:rFonts w:ascii="CG Times" w:hAnsi="CG Times" w:cs="CG Times"/>
          <w:b/>
          <w:bCs/>
          <w:color w:val="0000FF"/>
          <w:sz w:val="100"/>
          <w:szCs w:val="100"/>
        </w:rPr>
        <w:t>A</w:t>
      </w:r>
      <w:r>
        <w:rPr>
          <w:rFonts w:ascii="CG Times" w:hAnsi="CG Times" w:cs="CG Times"/>
          <w:b/>
          <w:bCs/>
          <w:color w:val="0000FF"/>
          <w:sz w:val="76"/>
          <w:szCs w:val="76"/>
        </w:rPr>
        <w:t>DVISORY</w:t>
      </w:r>
    </w:p>
    <w:p w:rsidR="008D246C" w:rsidRDefault="008D246C" w:rsidP="008D246C">
      <w:pPr>
        <w:pStyle w:val="Heading1"/>
        <w:ind w:left="-450" w:firstLine="90"/>
      </w:pPr>
      <w:r>
        <w:rPr>
          <w:sz w:val="28"/>
          <w:szCs w:val="28"/>
        </w:rPr>
        <w:t xml:space="preserve">February 2009                           </w:t>
      </w:r>
      <w:r>
        <w:t>By Attorney General Tom Miller</w:t>
      </w:r>
    </w:p>
    <w:p w:rsidR="008D246C" w:rsidRDefault="008D246C">
      <w:pPr>
        <w:jc w:val="both"/>
        <w:rPr>
          <w:rFonts w:ascii="CG Times" w:hAnsi="CG Times" w:cs="CG Times"/>
        </w:rPr>
      </w:pPr>
    </w:p>
    <w:p w:rsidR="008D246C" w:rsidRDefault="00CB54F8">
      <w:pPr>
        <w:jc w:val="both"/>
        <w:rPr>
          <w:rFonts w:ascii="CG Times" w:hAnsi="CG Times" w:cs="CG Times"/>
        </w:rPr>
      </w:pPr>
      <w:r>
        <w:rPr>
          <w:noProof/>
        </w:rPr>
        <w:pict>
          <v:line id="_x0000_s1026" style="position:absolute;left:0;text-align:left;z-index:251658240" from="-36pt,4.7pt" to="513pt,4.7pt" strokecolor="blue" strokeweight="10pt"/>
        </w:pict>
      </w:r>
    </w:p>
    <w:p w:rsidR="008D246C" w:rsidRDefault="008D246C" w:rsidP="004F0CE8">
      <w:pPr>
        <w:jc w:val="both"/>
        <w:sectPr w:rsidR="008D246C" w:rsidSect="008D246C">
          <w:type w:val="continuous"/>
          <w:pgSz w:w="12240" w:h="15840"/>
          <w:pgMar w:top="90" w:right="1440" w:bottom="792" w:left="1440" w:header="720" w:footer="720" w:gutter="0"/>
          <w:cols w:space="720"/>
        </w:sectPr>
      </w:pPr>
    </w:p>
    <w:p w:rsidR="008D246C" w:rsidRDefault="008D246C" w:rsidP="008D246C">
      <w:pPr>
        <w:jc w:val="center"/>
        <w:rPr>
          <w:rFonts w:ascii="Arial" w:hAnsi="Arial" w:cs="Arial"/>
        </w:rPr>
      </w:pPr>
      <w:r>
        <w:rPr>
          <w:rFonts w:ascii="Arial" w:hAnsi="Arial" w:cs="Arial"/>
          <w:b/>
          <w:bCs/>
          <w:sz w:val="48"/>
          <w:szCs w:val="48"/>
        </w:rPr>
        <w:lastRenderedPageBreak/>
        <w:t>Beware of “Foreclosure Rescue Scams”</w:t>
      </w:r>
    </w:p>
    <w:p w:rsidR="008D246C" w:rsidRDefault="008D246C" w:rsidP="008D246C">
      <w:pPr>
        <w:jc w:val="center"/>
        <w:rPr>
          <w:rFonts w:ascii="Arial" w:hAnsi="Arial" w:cs="Arial"/>
        </w:rPr>
      </w:pPr>
      <w:r>
        <w:rPr>
          <w:rFonts w:ascii="Arial" w:hAnsi="Arial" w:cs="Arial"/>
          <w:b/>
          <w:bCs/>
        </w:rPr>
        <w:t xml:space="preserve">A better bet:  Call the </w:t>
      </w:r>
      <w:r>
        <w:rPr>
          <w:rFonts w:ascii="Arial" w:hAnsi="Arial" w:cs="Arial"/>
          <w:b/>
          <w:bCs/>
          <w:i/>
          <w:iCs/>
        </w:rPr>
        <w:t>free</w:t>
      </w:r>
      <w:r>
        <w:rPr>
          <w:rFonts w:ascii="Arial" w:hAnsi="Arial" w:cs="Arial"/>
          <w:b/>
          <w:bCs/>
        </w:rPr>
        <w:t xml:space="preserve"> Iowa Mortgage Help Hotline at 877-622-4866.</w:t>
      </w:r>
    </w:p>
    <w:p w:rsidR="008D246C" w:rsidRDefault="008D246C" w:rsidP="008D246C">
      <w:pPr>
        <w:jc w:val="both"/>
        <w:rPr>
          <w:rFonts w:ascii="Arial" w:hAnsi="Arial" w:cs="Arial"/>
        </w:rPr>
      </w:pPr>
    </w:p>
    <w:p w:rsidR="008D246C" w:rsidRDefault="008D246C" w:rsidP="008D246C">
      <w:pPr>
        <w:rPr>
          <w:rFonts w:ascii="Arial" w:hAnsi="Arial" w:cs="Arial"/>
        </w:rPr>
      </w:pPr>
      <w:r>
        <w:rPr>
          <w:rFonts w:ascii="Arial" w:hAnsi="Arial" w:cs="Arial"/>
        </w:rPr>
        <w:tab/>
        <w:t xml:space="preserve">Scam-artists are trying to take advantage of Iowans who are caught up in the nationwide foreclosure crisis.  Mortgage foreclosure “rescue” schemes ask you to pay hundreds of dollars </w:t>
      </w:r>
      <w:r>
        <w:rPr>
          <w:rFonts w:ascii="Arial" w:hAnsi="Arial" w:cs="Arial"/>
          <w:i/>
          <w:iCs/>
        </w:rPr>
        <w:t>up-front</w:t>
      </w:r>
      <w:r>
        <w:rPr>
          <w:rFonts w:ascii="Arial" w:hAnsi="Arial" w:cs="Arial"/>
        </w:rPr>
        <w:t xml:space="preserve"> for so-called assistance or “rescue” from foreclosure – but they just take your money and do nothing to help.  The scam puts you deeper into a financial hole, does nothing to save your home, and diverts you from getting real help.</w:t>
      </w:r>
    </w:p>
    <w:p w:rsidR="008D246C" w:rsidRDefault="008D246C" w:rsidP="008D246C">
      <w:pPr>
        <w:rPr>
          <w:rFonts w:ascii="Arial" w:hAnsi="Arial" w:cs="Arial"/>
        </w:rPr>
      </w:pPr>
    </w:p>
    <w:p w:rsidR="008D246C" w:rsidRDefault="008D246C" w:rsidP="008D246C">
      <w:pPr>
        <w:rPr>
          <w:rFonts w:ascii="Arial" w:hAnsi="Arial" w:cs="Arial"/>
        </w:rPr>
      </w:pPr>
      <w:r>
        <w:rPr>
          <w:rFonts w:ascii="Arial" w:hAnsi="Arial" w:cs="Arial"/>
        </w:rPr>
        <w:tab/>
        <w:t>Example:  a Des Moines family was conned into giving $795 to a company that claimed it would set up arrangements to help them avoid foreclosure -- but the con-artists made no such arrangements, and then they asked for even more money!</w:t>
      </w:r>
    </w:p>
    <w:p w:rsidR="008D246C" w:rsidRDefault="008D246C" w:rsidP="008D246C">
      <w:pPr>
        <w:rPr>
          <w:rFonts w:ascii="Arial" w:hAnsi="Arial" w:cs="Arial"/>
        </w:rPr>
      </w:pPr>
    </w:p>
    <w:p w:rsidR="008D246C" w:rsidRDefault="008D246C" w:rsidP="008D246C">
      <w:pPr>
        <w:rPr>
          <w:rFonts w:ascii="Arial" w:hAnsi="Arial" w:cs="Arial"/>
        </w:rPr>
      </w:pPr>
      <w:r>
        <w:rPr>
          <w:rFonts w:ascii="Arial" w:hAnsi="Arial" w:cs="Arial"/>
        </w:rPr>
        <w:tab/>
      </w:r>
      <w:r>
        <w:rPr>
          <w:rFonts w:ascii="Arial" w:hAnsi="Arial" w:cs="Arial"/>
          <w:b/>
          <w:bCs/>
        </w:rPr>
        <w:t>Warning signs of “rescue scams”:</w:t>
      </w:r>
      <w:r>
        <w:rPr>
          <w:rFonts w:ascii="Arial" w:hAnsi="Arial" w:cs="Arial"/>
        </w:rPr>
        <w:t xml:space="preserve">  Beware if someone </w:t>
      </w:r>
      <w:r>
        <w:rPr>
          <w:rFonts w:ascii="Arial" w:hAnsi="Arial" w:cs="Arial"/>
          <w:i/>
          <w:iCs/>
        </w:rPr>
        <w:t xml:space="preserve">contacts you, </w:t>
      </w:r>
      <w:r>
        <w:rPr>
          <w:rFonts w:ascii="Arial" w:hAnsi="Arial" w:cs="Arial"/>
        </w:rPr>
        <w:t xml:space="preserve">claims they can help, </w:t>
      </w:r>
      <w:r>
        <w:rPr>
          <w:rFonts w:ascii="Arial" w:hAnsi="Arial" w:cs="Arial"/>
          <w:i/>
          <w:iCs/>
        </w:rPr>
        <w:t>and asks you to pay an up-front fee</w:t>
      </w:r>
      <w:r>
        <w:rPr>
          <w:rFonts w:ascii="Arial" w:hAnsi="Arial" w:cs="Arial"/>
        </w:rPr>
        <w:t>.  They might contact you by phone, mail, e-mail, or even come to your door, because information about people facing foreclosure is included in public court records.  Beware if someone claims to have a “special relationship” with your lender or “servicer” (they don’t!)  Beware if they tell you not to talk to your lender or servicer directly (that’s just what you should be doing!)  Beware if they ask for payment “up-front” (it’s illegal in Iowa to charge an up-front fee!)</w:t>
      </w:r>
      <w:r>
        <w:rPr>
          <w:rFonts w:ascii="Arial" w:hAnsi="Arial" w:cs="Arial"/>
          <w:i/>
          <w:iCs/>
        </w:rPr>
        <w:t xml:space="preserve">  No legitimate company will ask you to pay hundreds of dollars in advance.</w:t>
      </w:r>
    </w:p>
    <w:p w:rsidR="008D246C" w:rsidRDefault="008D246C" w:rsidP="008D246C">
      <w:pPr>
        <w:rPr>
          <w:rFonts w:ascii="Arial" w:hAnsi="Arial" w:cs="Arial"/>
        </w:rPr>
      </w:pPr>
      <w:r>
        <w:rPr>
          <w:rFonts w:ascii="Arial" w:hAnsi="Arial" w:cs="Arial"/>
        </w:rPr>
        <w:tab/>
      </w:r>
    </w:p>
    <w:p w:rsidR="008D246C" w:rsidRDefault="008D246C" w:rsidP="008D246C">
      <w:pPr>
        <w:rPr>
          <w:rFonts w:ascii="Arial" w:hAnsi="Arial" w:cs="Arial"/>
        </w:rPr>
      </w:pPr>
      <w:r>
        <w:rPr>
          <w:rFonts w:ascii="Arial" w:hAnsi="Arial" w:cs="Arial"/>
        </w:rPr>
        <w:tab/>
      </w:r>
      <w:r>
        <w:rPr>
          <w:rFonts w:ascii="Arial" w:hAnsi="Arial" w:cs="Arial"/>
          <w:b/>
          <w:bCs/>
          <w:u w:val="single"/>
        </w:rPr>
        <w:t>Get help you can trust</w:t>
      </w:r>
      <w:r>
        <w:rPr>
          <w:rFonts w:ascii="Arial" w:hAnsi="Arial" w:cs="Arial"/>
          <w:b/>
          <w:bCs/>
        </w:rPr>
        <w:t xml:space="preserve">, if you are facing foreclosure or having trouble making payments: </w:t>
      </w:r>
      <w:r>
        <w:rPr>
          <w:rFonts w:ascii="Arial" w:hAnsi="Arial" w:cs="Arial"/>
        </w:rPr>
        <w:t xml:space="preserve"> </w:t>
      </w:r>
      <w:r>
        <w:rPr>
          <w:rFonts w:ascii="Arial" w:hAnsi="Arial" w:cs="Arial"/>
          <w:b/>
          <w:bCs/>
          <w:u w:val="single"/>
        </w:rPr>
        <w:t>Call the Iowa Mortgage Help Hotline at 877-622-4866</w:t>
      </w:r>
      <w:r>
        <w:rPr>
          <w:rFonts w:ascii="Arial" w:hAnsi="Arial" w:cs="Arial"/>
        </w:rPr>
        <w:t xml:space="preserve">.  The Hotline is sponsored by the AG’s Office and the Iowa Finance Authority.  It offers </w:t>
      </w:r>
      <w:r>
        <w:rPr>
          <w:rFonts w:ascii="Arial" w:hAnsi="Arial" w:cs="Arial"/>
          <w:i/>
          <w:iCs/>
        </w:rPr>
        <w:t>free</w:t>
      </w:r>
      <w:r>
        <w:rPr>
          <w:rFonts w:ascii="Arial" w:hAnsi="Arial" w:cs="Arial"/>
        </w:rPr>
        <w:t xml:space="preserve">, confidential help from trained counselors.  This free call could save your home.  </w:t>
      </w:r>
    </w:p>
    <w:p w:rsidR="008D246C" w:rsidRDefault="008D246C" w:rsidP="008D246C">
      <w:pPr>
        <w:rPr>
          <w:rFonts w:ascii="Arial" w:hAnsi="Arial" w:cs="Arial"/>
        </w:rPr>
      </w:pPr>
    </w:p>
    <w:p w:rsidR="008D246C" w:rsidRDefault="008D246C" w:rsidP="008D246C">
      <w:pPr>
        <w:rPr>
          <w:rFonts w:ascii="Arial" w:hAnsi="Arial" w:cs="Arial"/>
        </w:rPr>
      </w:pPr>
      <w:r>
        <w:rPr>
          <w:rFonts w:ascii="Arial" w:hAnsi="Arial" w:cs="Arial"/>
        </w:rPr>
        <w:tab/>
        <w:t>Don’t delay.  Don’t feel overwhelmed or ashamed.  The earlier you get true assistance, and the earlier you are in contact with your lender, the more likely you can save your home.  Call the free Iowa Mortgage Help Hotline at 877-622-4866.</w:t>
      </w:r>
    </w:p>
    <w:p w:rsidR="008D246C" w:rsidRDefault="008D246C" w:rsidP="008D246C">
      <w:pPr>
        <w:rPr>
          <w:rFonts w:ascii="Arial" w:hAnsi="Arial" w:cs="Arial"/>
        </w:rPr>
      </w:pPr>
    </w:p>
    <w:p w:rsidR="008D246C" w:rsidRDefault="008D246C" w:rsidP="008D246C">
      <w:pPr>
        <w:rPr>
          <w:rFonts w:ascii="Arial" w:hAnsi="Arial" w:cs="Arial"/>
        </w:rPr>
      </w:pPr>
      <w:r>
        <w:rPr>
          <w:rFonts w:ascii="Arial" w:hAnsi="Arial" w:cs="Arial"/>
        </w:rPr>
        <w:tab/>
      </w:r>
      <w:r>
        <w:rPr>
          <w:rFonts w:ascii="Arial" w:hAnsi="Arial" w:cs="Arial"/>
          <w:b/>
          <w:bCs/>
        </w:rPr>
        <w:t>If you have been cheated by a “rescue scam,” contact the Iowa AG’s Office.</w:t>
      </w:r>
      <w:r>
        <w:fldChar w:fldCharType="begin"/>
      </w:r>
      <w:r>
        <w:instrText xml:space="preserve"> GOTOBUTTON BM_1_ </w:instrText>
      </w:r>
      <w:r>
        <w:fldChar w:fldCharType="end"/>
      </w:r>
    </w:p>
    <w:p w:rsidR="008D246C" w:rsidRDefault="008D246C" w:rsidP="008D246C">
      <w:pPr>
        <w:rPr>
          <w:rFonts w:ascii="Arial" w:hAnsi="Arial" w:cs="Arial"/>
        </w:rPr>
      </w:pPr>
    </w:p>
    <w:p w:rsidR="008D246C" w:rsidRDefault="008D246C" w:rsidP="008D246C">
      <w:pPr>
        <w:rPr>
          <w:rFonts w:ascii="Arial" w:hAnsi="Arial" w:cs="Arial"/>
        </w:rPr>
      </w:pPr>
      <w:r>
        <w:rPr>
          <w:rFonts w:ascii="Arial" w:hAnsi="Arial" w:cs="Arial"/>
        </w:rPr>
        <w:tab/>
        <w:t xml:space="preserve">For most Iowans, our homes are our most important possession.  If you are facing difficulty making payments, or facing the threat of foreclosure, take steps now to save your home – and don’t fall for “mortgage rescue” schemes that will only make the situation worse! </w:t>
      </w:r>
    </w:p>
    <w:p w:rsidR="008D246C" w:rsidRDefault="008D246C" w:rsidP="008D246C">
      <w:pPr>
        <w:sectPr w:rsidR="008D246C">
          <w:type w:val="continuous"/>
          <w:pgSz w:w="12240" w:h="15840"/>
          <w:pgMar w:top="1620" w:right="1440" w:bottom="792" w:left="1440" w:header="720" w:footer="720" w:gutter="0"/>
          <w:cols w:space="720"/>
        </w:sectPr>
      </w:pPr>
    </w:p>
    <w:p w:rsidR="008D246C" w:rsidRDefault="008D246C" w:rsidP="008D246C">
      <w:pPr>
        <w:rPr>
          <w:rFonts w:ascii="Arial" w:hAnsi="Arial" w:cs="Arial"/>
        </w:rPr>
      </w:pPr>
    </w:p>
    <w:p w:rsidR="008D246C" w:rsidRDefault="008D246C" w:rsidP="008D246C">
      <w:r>
        <w:rPr>
          <w:rFonts w:ascii="Arial" w:hAnsi="Arial" w:cs="Arial"/>
        </w:rPr>
        <w:tab/>
      </w:r>
      <w:r>
        <w:rPr>
          <w:rFonts w:ascii="Arial" w:hAnsi="Arial" w:cs="Arial"/>
          <w:b/>
          <w:bCs/>
        </w:rPr>
        <w:t>For more information or to file a complaint, contact the Attorney General's Consumer Protection Div., 1305 E. Walnut, Des Moines, IA 50319.  Call 515-281-5926, or toll-free at 888-777-4590.</w:t>
      </w:r>
      <w:r>
        <w:rPr>
          <w:rFonts w:ascii="Arial" w:hAnsi="Arial" w:cs="Arial"/>
        </w:rPr>
        <w:t xml:space="preserve">  </w:t>
      </w:r>
      <w:r>
        <w:rPr>
          <w:rFonts w:ascii="Arial" w:hAnsi="Arial" w:cs="Arial"/>
          <w:b/>
          <w:bCs/>
        </w:rPr>
        <w:t xml:space="preserve">The web site is </w:t>
      </w:r>
      <w:r>
        <w:fldChar w:fldCharType="begin"/>
      </w:r>
      <w:r>
        <w:instrText xml:space="preserve"> GOTOBUTTON BM_2_ </w:instrText>
      </w:r>
      <w:r>
        <w:rPr>
          <w:rFonts w:ascii="Arial" w:hAnsi="Arial" w:cs="Arial"/>
          <w:b/>
          <w:bCs/>
        </w:rPr>
        <w:instrText>www.IowaAttorneyGeneral.org</w:instrText>
      </w:r>
      <w:r>
        <w:fldChar w:fldCharType="end"/>
      </w:r>
      <w:r>
        <w:rPr>
          <w:rFonts w:ascii="Arial" w:hAnsi="Arial" w:cs="Arial"/>
          <w:b/>
          <w:bCs/>
        </w:rPr>
        <w:t>.</w:t>
      </w:r>
    </w:p>
    <w:p w:rsidR="008D246C" w:rsidRDefault="008D246C">
      <w:pPr>
        <w:jc w:val="both"/>
        <w:rPr>
          <w:rFonts w:ascii="CG Times" w:hAnsi="CG Times" w:cs="CG Times"/>
        </w:rPr>
      </w:pPr>
    </w:p>
    <w:p w:rsidR="008D246C" w:rsidRDefault="008D246C">
      <w:pPr>
        <w:jc w:val="both"/>
        <w:rPr>
          <w:rFonts w:ascii="CG Times" w:hAnsi="CG Times" w:cs="CG Times"/>
        </w:rPr>
      </w:pPr>
    </w:p>
    <w:p w:rsidR="00315275" w:rsidRPr="008D246C" w:rsidRDefault="00CB54F8" w:rsidP="008D246C">
      <w:pPr>
        <w:ind w:left="-360"/>
        <w:jc w:val="center"/>
        <w:rPr>
          <w:rFonts w:ascii="CG Times" w:hAnsi="CG Times" w:cs="CG Times"/>
        </w:rPr>
      </w:pPr>
      <w:r>
        <w:rPr>
          <w:noProof/>
        </w:rPr>
        <w:pict>
          <v:line id="_x0000_s1027" style="position:absolute;left:0;text-align:left;z-index:251659264" from="-28.95pt,31.65pt" to="520.05pt,31.65pt" strokecolor="blue" strokeweight="10pt"/>
        </w:pict>
      </w:r>
      <w:r w:rsidR="008D246C">
        <w:rPr>
          <w:rFonts w:ascii="CG Times" w:hAnsi="CG Times" w:cs="CG Times"/>
          <w:b/>
          <w:bCs/>
          <w:color w:val="0000FF"/>
        </w:rPr>
        <w:t xml:space="preserve">Consumer Protection Division </w:t>
      </w:r>
      <w:r w:rsidR="008D246C">
        <w:rPr>
          <w:rFonts w:ascii="WP TypographicSymbols" w:hAnsi="WP TypographicSymbols" w:cs="WP TypographicSymbols"/>
          <w:color w:val="0000FF"/>
        </w:rPr>
        <w:t xml:space="preserve">! </w:t>
      </w:r>
      <w:r w:rsidR="008D246C">
        <w:rPr>
          <w:rFonts w:ascii="CG Times" w:hAnsi="CG Times" w:cs="CG Times"/>
          <w:b/>
          <w:bCs/>
          <w:color w:val="0000FF"/>
        </w:rPr>
        <w:t xml:space="preserve">Hoover Building </w:t>
      </w:r>
      <w:r w:rsidR="008D246C">
        <w:rPr>
          <w:rFonts w:ascii="WP TypographicSymbols" w:hAnsi="WP TypographicSymbols" w:cs="WP TypographicSymbols"/>
          <w:color w:val="0000FF"/>
        </w:rPr>
        <w:t xml:space="preserve">! </w:t>
      </w:r>
      <w:r w:rsidR="008D246C">
        <w:rPr>
          <w:rFonts w:ascii="CG Times" w:hAnsi="CG Times" w:cs="CG Times"/>
          <w:b/>
          <w:bCs/>
          <w:color w:val="0000FF"/>
        </w:rPr>
        <w:t xml:space="preserve">Des Moines, Iowa 50319 </w:t>
      </w:r>
      <w:r w:rsidR="008D246C">
        <w:rPr>
          <w:rFonts w:ascii="WP TypographicSymbols" w:hAnsi="WP TypographicSymbols" w:cs="WP TypographicSymbols"/>
          <w:color w:val="0000FF"/>
        </w:rPr>
        <w:t>!</w:t>
      </w:r>
      <w:r w:rsidR="008D246C">
        <w:rPr>
          <w:rFonts w:ascii="CG Times" w:hAnsi="CG Times" w:cs="CG Times"/>
          <w:b/>
          <w:bCs/>
          <w:color w:val="0000FF"/>
        </w:rPr>
        <w:t xml:space="preserve"> 515/281-5926</w:t>
      </w:r>
    </w:p>
    <w:sectPr w:rsidR="00315275" w:rsidRPr="008D246C" w:rsidSect="008D246C">
      <w:type w:val="continuous"/>
      <w:pgSz w:w="12240" w:h="15840"/>
      <w:pgMar w:top="270" w:right="1440" w:bottom="792"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8D246C"/>
    <w:rsid w:val="00315275"/>
    <w:rsid w:val="004F0CE8"/>
    <w:rsid w:val="008D246C"/>
    <w:rsid w:val="00BF7FBE"/>
    <w:rsid w:val="00CB1224"/>
    <w:rsid w:val="00CB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paragraph" w:styleId="Heading1">
    <w:name w:val="heading 1"/>
    <w:basedOn w:val="Normal"/>
    <w:next w:val="Normal"/>
    <w:link w:val="Heading1Char"/>
    <w:uiPriority w:val="99"/>
    <w:qFormat/>
    <w:rsid w:val="008D246C"/>
    <w:pPr>
      <w:keepNext/>
      <w:widowControl/>
      <w:autoSpaceDE/>
      <w:autoSpaceDN/>
      <w:adjustRightInd/>
      <w:jc w:val="right"/>
      <w:outlineLvl w:val="0"/>
    </w:pPr>
    <w:rPr>
      <w:rFonts w:ascii="CG Times" w:hAnsi="CG Times" w:cs="CG Times"/>
      <w:b/>
      <w:bCs/>
      <w:color w:val="0000FF"/>
      <w:sz w:val="40"/>
      <w:szCs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1AutoList5">
    <w:name w:val="1AutoList5"/>
    <w:uiPriority w:val="99"/>
    <w:pPr>
      <w:widowControl w:val="0"/>
      <w:tabs>
        <w:tab w:val="left" w:pos="720"/>
      </w:tabs>
      <w:autoSpaceDE w:val="0"/>
      <w:autoSpaceDN w:val="0"/>
      <w:adjustRightInd w:val="0"/>
      <w:spacing w:after="0" w:line="240" w:lineRule="auto"/>
      <w:ind w:left="720" w:hanging="720"/>
      <w:jc w:val="both"/>
    </w:pPr>
    <w:rPr>
      <w:rFonts w:ascii="Courier" w:hAnsi="Courier" w:cs="Courier"/>
      <w:sz w:val="24"/>
      <w:szCs w:val="24"/>
    </w:rPr>
  </w:style>
  <w:style w:type="paragraph" w:customStyle="1" w:styleId="2AutoList5">
    <w:name w:val="2AutoList5"/>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cs="Courier"/>
      <w:sz w:val="24"/>
      <w:szCs w:val="24"/>
    </w:rPr>
  </w:style>
  <w:style w:type="paragraph" w:customStyle="1" w:styleId="3AutoList5">
    <w:name w:val="3AutoList5"/>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cs="Courier"/>
      <w:sz w:val="24"/>
      <w:szCs w:val="24"/>
    </w:rPr>
  </w:style>
  <w:style w:type="paragraph" w:customStyle="1" w:styleId="4AutoList5">
    <w:name w:val="4AutoList5"/>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cs="Courier"/>
      <w:sz w:val="24"/>
      <w:szCs w:val="24"/>
    </w:rPr>
  </w:style>
  <w:style w:type="paragraph" w:customStyle="1" w:styleId="5AutoList5">
    <w:name w:val="5AutoList5"/>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cs="Courier"/>
      <w:sz w:val="24"/>
      <w:szCs w:val="24"/>
    </w:rPr>
  </w:style>
  <w:style w:type="paragraph" w:customStyle="1" w:styleId="6AutoList5">
    <w:name w:val="6AutoList5"/>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cs="Courier"/>
      <w:sz w:val="24"/>
      <w:szCs w:val="24"/>
    </w:rPr>
  </w:style>
  <w:style w:type="paragraph" w:customStyle="1" w:styleId="7AutoList5">
    <w:name w:val="7AutoList5"/>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cs="Courier"/>
      <w:sz w:val="24"/>
      <w:szCs w:val="24"/>
    </w:rPr>
  </w:style>
  <w:style w:type="paragraph" w:customStyle="1" w:styleId="8AutoList5">
    <w:name w:val="8AutoList5"/>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cs="Courier"/>
      <w:sz w:val="24"/>
      <w:szCs w:val="24"/>
    </w:rPr>
  </w:style>
  <w:style w:type="paragraph" w:customStyle="1" w:styleId="1AutoList4">
    <w:name w:val="1AutoList4"/>
    <w:uiPriority w:val="99"/>
    <w:pPr>
      <w:widowControl w:val="0"/>
      <w:tabs>
        <w:tab w:val="left" w:pos="720"/>
      </w:tabs>
      <w:autoSpaceDE w:val="0"/>
      <w:autoSpaceDN w:val="0"/>
      <w:adjustRightInd w:val="0"/>
      <w:spacing w:after="0" w:line="240" w:lineRule="auto"/>
      <w:ind w:left="720" w:hanging="720"/>
      <w:jc w:val="both"/>
    </w:pPr>
    <w:rPr>
      <w:rFonts w:ascii="Courier" w:hAnsi="Courier" w:cs="Courier"/>
      <w:sz w:val="24"/>
      <w:szCs w:val="24"/>
    </w:rPr>
  </w:style>
  <w:style w:type="paragraph" w:customStyle="1" w:styleId="2AutoList4">
    <w:name w:val="2AutoList4"/>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cs="Courier"/>
      <w:sz w:val="24"/>
      <w:szCs w:val="24"/>
    </w:rPr>
  </w:style>
  <w:style w:type="paragraph" w:customStyle="1" w:styleId="3AutoList4">
    <w:name w:val="3AutoList4"/>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cs="Courier"/>
      <w:sz w:val="24"/>
      <w:szCs w:val="24"/>
    </w:rPr>
  </w:style>
  <w:style w:type="paragraph" w:customStyle="1" w:styleId="4AutoList4">
    <w:name w:val="4AutoList4"/>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cs="Courier"/>
      <w:sz w:val="24"/>
      <w:szCs w:val="24"/>
    </w:rPr>
  </w:style>
  <w:style w:type="paragraph" w:customStyle="1" w:styleId="5AutoList4">
    <w:name w:val="5AutoList4"/>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cs="Courier"/>
      <w:sz w:val="24"/>
      <w:szCs w:val="24"/>
    </w:rPr>
  </w:style>
  <w:style w:type="paragraph" w:customStyle="1" w:styleId="6AutoList4">
    <w:name w:val="6AutoList4"/>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cs="Courier"/>
      <w:sz w:val="24"/>
      <w:szCs w:val="24"/>
    </w:rPr>
  </w:style>
  <w:style w:type="paragraph" w:customStyle="1" w:styleId="7AutoList4">
    <w:name w:val="7AutoList4"/>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cs="Courier"/>
      <w:sz w:val="24"/>
      <w:szCs w:val="24"/>
    </w:rPr>
  </w:style>
  <w:style w:type="paragraph" w:customStyle="1" w:styleId="8AutoList4">
    <w:name w:val="8AutoList4"/>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cs="Courier"/>
      <w:sz w:val="24"/>
      <w:szCs w:val="24"/>
    </w:rPr>
  </w:style>
  <w:style w:type="paragraph" w:customStyle="1" w:styleId="1AutoList3">
    <w:name w:val="1AutoList3"/>
    <w:uiPriority w:val="99"/>
    <w:pPr>
      <w:widowControl w:val="0"/>
      <w:tabs>
        <w:tab w:val="left" w:pos="720"/>
      </w:tabs>
      <w:autoSpaceDE w:val="0"/>
      <w:autoSpaceDN w:val="0"/>
      <w:adjustRightInd w:val="0"/>
      <w:spacing w:after="0" w:line="240" w:lineRule="auto"/>
      <w:ind w:left="720" w:hanging="720"/>
      <w:jc w:val="both"/>
    </w:pPr>
    <w:rPr>
      <w:rFonts w:ascii="Courier" w:hAnsi="Courier" w:cs="Courier"/>
      <w:sz w:val="24"/>
      <w:szCs w:val="24"/>
    </w:rPr>
  </w:style>
  <w:style w:type="paragraph" w:customStyle="1" w:styleId="2AutoList3">
    <w:name w:val="2AutoList3"/>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cs="Courier"/>
      <w:sz w:val="24"/>
      <w:szCs w:val="24"/>
    </w:rPr>
  </w:style>
  <w:style w:type="paragraph" w:customStyle="1" w:styleId="3AutoList3">
    <w:name w:val="3AutoList3"/>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cs="Courier"/>
      <w:sz w:val="24"/>
      <w:szCs w:val="24"/>
    </w:rPr>
  </w:style>
  <w:style w:type="paragraph" w:customStyle="1" w:styleId="4AutoList3">
    <w:name w:val="4AutoList3"/>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cs="Courier"/>
      <w:sz w:val="24"/>
      <w:szCs w:val="24"/>
    </w:rPr>
  </w:style>
  <w:style w:type="paragraph" w:customStyle="1" w:styleId="5AutoList3">
    <w:name w:val="5AutoList3"/>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cs="Courier"/>
      <w:sz w:val="24"/>
      <w:szCs w:val="24"/>
    </w:rPr>
  </w:style>
  <w:style w:type="paragraph" w:customStyle="1" w:styleId="6AutoList3">
    <w:name w:val="6AutoList3"/>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cs="Courier"/>
      <w:sz w:val="24"/>
      <w:szCs w:val="24"/>
    </w:rPr>
  </w:style>
  <w:style w:type="paragraph" w:customStyle="1" w:styleId="7AutoList3">
    <w:name w:val="7AutoList3"/>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cs="Courier"/>
      <w:sz w:val="24"/>
      <w:szCs w:val="24"/>
    </w:rPr>
  </w:style>
  <w:style w:type="paragraph" w:customStyle="1" w:styleId="8AutoList3">
    <w:name w:val="8AutoList3"/>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cs="Courier"/>
      <w:sz w:val="24"/>
      <w:szCs w:val="24"/>
    </w:rPr>
  </w:style>
  <w:style w:type="paragraph" w:customStyle="1" w:styleId="1AutoList2">
    <w:name w:val="1AutoList2"/>
    <w:uiPriority w:val="99"/>
    <w:pPr>
      <w:widowControl w:val="0"/>
      <w:tabs>
        <w:tab w:val="left" w:pos="720"/>
      </w:tabs>
      <w:autoSpaceDE w:val="0"/>
      <w:autoSpaceDN w:val="0"/>
      <w:adjustRightInd w:val="0"/>
      <w:spacing w:after="0" w:line="240" w:lineRule="auto"/>
      <w:ind w:left="720" w:hanging="720"/>
      <w:jc w:val="both"/>
    </w:pPr>
    <w:rPr>
      <w:rFonts w:ascii="Courier" w:hAnsi="Courier" w:cs="Courier"/>
      <w:sz w:val="24"/>
      <w:szCs w:val="24"/>
    </w:rPr>
  </w:style>
  <w:style w:type="paragraph" w:customStyle="1" w:styleId="2AutoList2">
    <w:name w:val="2AutoList2"/>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cs="Courier"/>
      <w:sz w:val="24"/>
      <w:szCs w:val="24"/>
    </w:rPr>
  </w:style>
  <w:style w:type="paragraph" w:customStyle="1" w:styleId="3AutoList2">
    <w:name w:val="3AutoList2"/>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cs="Courier"/>
      <w:sz w:val="24"/>
      <w:szCs w:val="24"/>
    </w:rPr>
  </w:style>
  <w:style w:type="paragraph" w:customStyle="1" w:styleId="4AutoList2">
    <w:name w:val="4AutoList2"/>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cs="Courier"/>
      <w:sz w:val="24"/>
      <w:szCs w:val="24"/>
    </w:rPr>
  </w:style>
  <w:style w:type="paragraph" w:customStyle="1" w:styleId="5AutoList2">
    <w:name w:val="5AutoList2"/>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cs="Courier"/>
      <w:sz w:val="24"/>
      <w:szCs w:val="24"/>
    </w:rPr>
  </w:style>
  <w:style w:type="paragraph" w:customStyle="1" w:styleId="6AutoList2">
    <w:name w:val="6AutoList2"/>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cs="Courier"/>
      <w:sz w:val="24"/>
      <w:szCs w:val="24"/>
    </w:rPr>
  </w:style>
  <w:style w:type="paragraph" w:customStyle="1" w:styleId="7AutoList2">
    <w:name w:val="7AutoList2"/>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cs="Courier"/>
      <w:sz w:val="24"/>
      <w:szCs w:val="24"/>
    </w:rPr>
  </w:style>
  <w:style w:type="paragraph" w:customStyle="1" w:styleId="8AutoList2">
    <w:name w:val="8AutoList2"/>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cs="Courier"/>
      <w:sz w:val="24"/>
      <w:szCs w:val="24"/>
    </w:rPr>
  </w:style>
  <w:style w:type="paragraph" w:customStyle="1" w:styleId="1AutoList7">
    <w:name w:val="1AutoList7"/>
    <w:uiPriority w:val="99"/>
    <w:pPr>
      <w:widowControl w:val="0"/>
      <w:tabs>
        <w:tab w:val="left" w:pos="720"/>
      </w:tabs>
      <w:autoSpaceDE w:val="0"/>
      <w:autoSpaceDN w:val="0"/>
      <w:adjustRightInd w:val="0"/>
      <w:spacing w:after="0" w:line="240" w:lineRule="auto"/>
      <w:ind w:left="720" w:hanging="720"/>
      <w:jc w:val="both"/>
    </w:pPr>
    <w:rPr>
      <w:rFonts w:ascii="Courier" w:hAnsi="Courier" w:cs="Courier"/>
      <w:sz w:val="24"/>
      <w:szCs w:val="24"/>
    </w:rPr>
  </w:style>
  <w:style w:type="paragraph" w:customStyle="1" w:styleId="2AutoList7">
    <w:name w:val="2AutoList7"/>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cs="Courier"/>
      <w:sz w:val="24"/>
      <w:szCs w:val="24"/>
    </w:rPr>
  </w:style>
  <w:style w:type="paragraph" w:customStyle="1" w:styleId="3AutoList7">
    <w:name w:val="3AutoList7"/>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cs="Courier"/>
      <w:sz w:val="24"/>
      <w:szCs w:val="24"/>
    </w:rPr>
  </w:style>
  <w:style w:type="paragraph" w:customStyle="1" w:styleId="4AutoList7">
    <w:name w:val="4AutoList7"/>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cs="Courier"/>
      <w:sz w:val="24"/>
      <w:szCs w:val="24"/>
    </w:rPr>
  </w:style>
  <w:style w:type="paragraph" w:customStyle="1" w:styleId="5AutoList7">
    <w:name w:val="5AutoList7"/>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cs="Courier"/>
      <w:sz w:val="24"/>
      <w:szCs w:val="24"/>
    </w:rPr>
  </w:style>
  <w:style w:type="paragraph" w:customStyle="1" w:styleId="6AutoList7">
    <w:name w:val="6AutoList7"/>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cs="Courier"/>
      <w:sz w:val="24"/>
      <w:szCs w:val="24"/>
    </w:rPr>
  </w:style>
  <w:style w:type="paragraph" w:customStyle="1" w:styleId="7AutoList7">
    <w:name w:val="7AutoList7"/>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cs="Courier"/>
      <w:sz w:val="24"/>
      <w:szCs w:val="24"/>
    </w:rPr>
  </w:style>
  <w:style w:type="paragraph" w:customStyle="1" w:styleId="8AutoList7">
    <w:name w:val="8AutoList7"/>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cs="Courier"/>
      <w:sz w:val="24"/>
      <w:szCs w:val="24"/>
    </w:rPr>
  </w:style>
  <w:style w:type="paragraph" w:customStyle="1" w:styleId="1AutoList1">
    <w:name w:val="1AutoList1"/>
    <w:uiPriority w:val="99"/>
    <w:pPr>
      <w:widowControl w:val="0"/>
      <w:tabs>
        <w:tab w:val="left" w:pos="720"/>
      </w:tabs>
      <w:autoSpaceDE w:val="0"/>
      <w:autoSpaceDN w:val="0"/>
      <w:adjustRightInd w:val="0"/>
      <w:spacing w:after="0" w:line="240" w:lineRule="auto"/>
      <w:ind w:left="720" w:hanging="720"/>
      <w:jc w:val="both"/>
    </w:pPr>
    <w:rPr>
      <w:rFonts w:ascii="Courier" w:hAnsi="Courier" w:cs="Courier"/>
      <w:sz w:val="24"/>
      <w:szCs w:val="24"/>
    </w:rPr>
  </w:style>
  <w:style w:type="paragraph" w:customStyle="1" w:styleId="2AutoList1">
    <w:name w:val="2AutoList1"/>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cs="Courier"/>
      <w:sz w:val="24"/>
      <w:szCs w:val="24"/>
    </w:rPr>
  </w:style>
  <w:style w:type="paragraph" w:customStyle="1" w:styleId="3AutoList1">
    <w:name w:val="3AutoList1"/>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cs="Courier"/>
      <w:sz w:val="24"/>
      <w:szCs w:val="24"/>
    </w:rPr>
  </w:style>
  <w:style w:type="paragraph" w:customStyle="1" w:styleId="4AutoList1">
    <w:name w:val="4AutoList1"/>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cs="Courier"/>
      <w:sz w:val="24"/>
      <w:szCs w:val="24"/>
    </w:rPr>
  </w:style>
  <w:style w:type="paragraph" w:customStyle="1" w:styleId="5AutoList1">
    <w:name w:val="5AutoList1"/>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cs="Courier"/>
      <w:sz w:val="24"/>
      <w:szCs w:val="24"/>
    </w:rPr>
  </w:style>
  <w:style w:type="paragraph" w:customStyle="1" w:styleId="6AutoList1">
    <w:name w:val="6AutoList1"/>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cs="Courier"/>
      <w:sz w:val="24"/>
      <w:szCs w:val="24"/>
    </w:rPr>
  </w:style>
  <w:style w:type="paragraph" w:customStyle="1" w:styleId="7AutoList1">
    <w:name w:val="7AutoList1"/>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cs="Courier"/>
      <w:sz w:val="24"/>
      <w:szCs w:val="24"/>
    </w:rPr>
  </w:style>
  <w:style w:type="paragraph" w:customStyle="1" w:styleId="8AutoList1">
    <w:name w:val="8AutoList1"/>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cs="Courier"/>
      <w:sz w:val="24"/>
      <w:szCs w:val="24"/>
    </w:rPr>
  </w:style>
  <w:style w:type="paragraph" w:customStyle="1" w:styleId="1Diamonds">
    <w:name w:val="1Diamonds"/>
    <w:uiPriority w:val="99"/>
    <w:pPr>
      <w:widowControl w:val="0"/>
      <w:tabs>
        <w:tab w:val="left" w:pos="720"/>
      </w:tabs>
      <w:autoSpaceDE w:val="0"/>
      <w:autoSpaceDN w:val="0"/>
      <w:adjustRightInd w:val="0"/>
      <w:spacing w:after="0" w:line="240" w:lineRule="auto"/>
      <w:ind w:left="720" w:hanging="720"/>
      <w:jc w:val="both"/>
    </w:pPr>
    <w:rPr>
      <w:rFonts w:ascii="Courier" w:hAnsi="Courier" w:cs="Courier"/>
      <w:sz w:val="24"/>
      <w:szCs w:val="24"/>
    </w:rPr>
  </w:style>
  <w:style w:type="paragraph" w:customStyle="1" w:styleId="2Diamonds">
    <w:name w:val="2Diamonds"/>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cs="Courier"/>
      <w:sz w:val="24"/>
      <w:szCs w:val="24"/>
    </w:rPr>
  </w:style>
  <w:style w:type="paragraph" w:customStyle="1" w:styleId="3Diamonds">
    <w:name w:val="3Diamonds"/>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cs="Courier"/>
      <w:sz w:val="24"/>
      <w:szCs w:val="24"/>
    </w:rPr>
  </w:style>
  <w:style w:type="paragraph" w:customStyle="1" w:styleId="4Diamonds">
    <w:name w:val="4Diamonds"/>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cs="Courier"/>
      <w:sz w:val="24"/>
      <w:szCs w:val="24"/>
    </w:rPr>
  </w:style>
  <w:style w:type="paragraph" w:customStyle="1" w:styleId="5Diamonds">
    <w:name w:val="5Diamonds"/>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cs="Courier"/>
      <w:sz w:val="24"/>
      <w:szCs w:val="24"/>
    </w:rPr>
  </w:style>
  <w:style w:type="paragraph" w:customStyle="1" w:styleId="6Diamonds">
    <w:name w:val="6Diamonds"/>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cs="Courier"/>
      <w:sz w:val="24"/>
      <w:szCs w:val="24"/>
    </w:rPr>
  </w:style>
  <w:style w:type="paragraph" w:customStyle="1" w:styleId="7Diamonds">
    <w:name w:val="7Diamonds"/>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cs="Courier"/>
      <w:sz w:val="24"/>
      <w:szCs w:val="24"/>
    </w:rPr>
  </w:style>
  <w:style w:type="paragraph" w:customStyle="1" w:styleId="8Diamonds">
    <w:name w:val="8Diamonds"/>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cs="Courier"/>
      <w:sz w:val="24"/>
      <w:szCs w:val="24"/>
    </w:rPr>
  </w:style>
  <w:style w:type="paragraph" w:customStyle="1" w:styleId="1AutoList6">
    <w:name w:val="1AutoList6"/>
    <w:uiPriority w:val="99"/>
    <w:pPr>
      <w:widowControl w:val="0"/>
      <w:tabs>
        <w:tab w:val="left" w:pos="720"/>
      </w:tabs>
      <w:autoSpaceDE w:val="0"/>
      <w:autoSpaceDN w:val="0"/>
      <w:adjustRightInd w:val="0"/>
      <w:spacing w:after="0" w:line="240" w:lineRule="auto"/>
      <w:ind w:left="720" w:hanging="720"/>
      <w:jc w:val="both"/>
    </w:pPr>
    <w:rPr>
      <w:rFonts w:ascii="Courier" w:hAnsi="Courier" w:cs="Courier"/>
      <w:sz w:val="24"/>
      <w:szCs w:val="24"/>
    </w:rPr>
  </w:style>
  <w:style w:type="paragraph" w:customStyle="1" w:styleId="2AutoList6">
    <w:name w:val="2AutoList6"/>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cs="Courier"/>
      <w:sz w:val="24"/>
      <w:szCs w:val="24"/>
    </w:rPr>
  </w:style>
  <w:style w:type="paragraph" w:customStyle="1" w:styleId="3AutoList6">
    <w:name w:val="3AutoList6"/>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cs="Courier"/>
      <w:sz w:val="24"/>
      <w:szCs w:val="24"/>
    </w:rPr>
  </w:style>
  <w:style w:type="paragraph" w:customStyle="1" w:styleId="4AutoList6">
    <w:name w:val="4AutoList6"/>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cs="Courier"/>
      <w:sz w:val="24"/>
      <w:szCs w:val="24"/>
    </w:rPr>
  </w:style>
  <w:style w:type="paragraph" w:customStyle="1" w:styleId="5AutoList6">
    <w:name w:val="5AutoList6"/>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cs="Courier"/>
      <w:sz w:val="24"/>
      <w:szCs w:val="24"/>
    </w:rPr>
  </w:style>
  <w:style w:type="paragraph" w:customStyle="1" w:styleId="6AutoList6">
    <w:name w:val="6AutoList6"/>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cs="Courier"/>
      <w:sz w:val="24"/>
      <w:szCs w:val="24"/>
    </w:rPr>
  </w:style>
  <w:style w:type="paragraph" w:customStyle="1" w:styleId="7AutoList6">
    <w:name w:val="7AutoList6"/>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cs="Courier"/>
      <w:sz w:val="24"/>
      <w:szCs w:val="24"/>
    </w:rPr>
  </w:style>
  <w:style w:type="paragraph" w:customStyle="1" w:styleId="8AutoList6">
    <w:name w:val="8AutoList6"/>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cs="Courier"/>
      <w:sz w:val="24"/>
      <w:szCs w:val="24"/>
    </w:rPr>
  </w:style>
  <w:style w:type="paragraph" w:customStyle="1" w:styleId="1LargeBullet">
    <w:name w:val="1Large Bullet"/>
    <w:uiPriority w:val="99"/>
    <w:pPr>
      <w:widowControl w:val="0"/>
      <w:tabs>
        <w:tab w:val="left" w:pos="720"/>
      </w:tabs>
      <w:autoSpaceDE w:val="0"/>
      <w:autoSpaceDN w:val="0"/>
      <w:adjustRightInd w:val="0"/>
      <w:spacing w:after="0" w:line="240" w:lineRule="auto"/>
      <w:ind w:left="720" w:hanging="720"/>
      <w:jc w:val="both"/>
    </w:pPr>
    <w:rPr>
      <w:rFonts w:ascii="Courier" w:hAnsi="Courier" w:cs="Courier"/>
      <w:sz w:val="24"/>
      <w:szCs w:val="24"/>
    </w:rPr>
  </w:style>
  <w:style w:type="paragraph" w:customStyle="1" w:styleId="2LargeBullet">
    <w:name w:val="2Large Bullet"/>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cs="Courier"/>
      <w:sz w:val="24"/>
      <w:szCs w:val="24"/>
    </w:rPr>
  </w:style>
  <w:style w:type="paragraph" w:customStyle="1" w:styleId="3LargeBullet">
    <w:name w:val="3Large Bullet"/>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cs="Courier"/>
      <w:sz w:val="24"/>
      <w:szCs w:val="24"/>
    </w:rPr>
  </w:style>
  <w:style w:type="paragraph" w:customStyle="1" w:styleId="4LargeBullet">
    <w:name w:val="4Large Bullet"/>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cs="Courier"/>
      <w:sz w:val="24"/>
      <w:szCs w:val="24"/>
    </w:rPr>
  </w:style>
  <w:style w:type="paragraph" w:customStyle="1" w:styleId="5LargeBullet">
    <w:name w:val="5Large Bullet"/>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cs="Courier"/>
      <w:sz w:val="24"/>
      <w:szCs w:val="24"/>
    </w:rPr>
  </w:style>
  <w:style w:type="paragraph" w:customStyle="1" w:styleId="6LargeBullet">
    <w:name w:val="6Large Bullet"/>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cs="Courier"/>
      <w:sz w:val="24"/>
      <w:szCs w:val="24"/>
    </w:rPr>
  </w:style>
  <w:style w:type="paragraph" w:customStyle="1" w:styleId="7LargeBullet">
    <w:name w:val="7Large Bullet"/>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cs="Courier"/>
      <w:sz w:val="24"/>
      <w:szCs w:val="24"/>
    </w:rPr>
  </w:style>
  <w:style w:type="paragraph" w:customStyle="1" w:styleId="8LargeBullet">
    <w:name w:val="8Large Bullet"/>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cs="Courier"/>
      <w:sz w:val="24"/>
      <w:szCs w:val="24"/>
    </w:rPr>
  </w:style>
  <w:style w:type="paragraph" w:customStyle="1" w:styleId="1BulletList">
    <w:name w:val="1Bullet List"/>
    <w:uiPriority w:val="99"/>
    <w:pPr>
      <w:widowControl w:val="0"/>
      <w:tabs>
        <w:tab w:val="left" w:pos="720"/>
      </w:tabs>
      <w:autoSpaceDE w:val="0"/>
      <w:autoSpaceDN w:val="0"/>
      <w:adjustRightInd w:val="0"/>
      <w:spacing w:after="0" w:line="240" w:lineRule="auto"/>
      <w:ind w:left="720" w:hanging="720"/>
      <w:jc w:val="both"/>
    </w:pPr>
    <w:rPr>
      <w:rFonts w:ascii="Courier" w:hAnsi="Courier" w:cs="Courier"/>
      <w:sz w:val="24"/>
      <w:szCs w:val="24"/>
    </w:rPr>
  </w:style>
  <w:style w:type="paragraph" w:customStyle="1" w:styleId="2BulletList">
    <w:name w:val="2Bullet List"/>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cs="Courier"/>
      <w:sz w:val="24"/>
      <w:szCs w:val="24"/>
    </w:rPr>
  </w:style>
  <w:style w:type="paragraph" w:customStyle="1" w:styleId="3BulletList">
    <w:name w:val="3Bullet List"/>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cs="Courier"/>
      <w:sz w:val="24"/>
      <w:szCs w:val="24"/>
    </w:rPr>
  </w:style>
  <w:style w:type="paragraph" w:customStyle="1" w:styleId="4BulletList">
    <w:name w:val="4Bullet List"/>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cs="Courier"/>
      <w:sz w:val="24"/>
      <w:szCs w:val="24"/>
    </w:rPr>
  </w:style>
  <w:style w:type="paragraph" w:customStyle="1" w:styleId="5BulletList">
    <w:name w:val="5Bullet List"/>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cs="Courier"/>
      <w:sz w:val="24"/>
      <w:szCs w:val="24"/>
    </w:rPr>
  </w:style>
  <w:style w:type="paragraph" w:customStyle="1" w:styleId="6BulletList">
    <w:name w:val="6Bullet List"/>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cs="Courier"/>
      <w:sz w:val="24"/>
      <w:szCs w:val="24"/>
    </w:rPr>
  </w:style>
  <w:style w:type="paragraph" w:customStyle="1" w:styleId="7BulletList">
    <w:name w:val="7Bullet List"/>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cs="Courier"/>
      <w:sz w:val="24"/>
      <w:szCs w:val="24"/>
    </w:rPr>
  </w:style>
  <w:style w:type="paragraph" w:customStyle="1" w:styleId="8BulletList">
    <w:name w:val="8Bullet List"/>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cs="Courier"/>
      <w:sz w:val="24"/>
      <w:szCs w:val="24"/>
    </w:rPr>
  </w:style>
  <w:style w:type="paragraph" w:customStyle="1" w:styleId="1Paragraph">
    <w:name w:val="1Paragraph"/>
    <w:uiPriority w:val="99"/>
    <w:pPr>
      <w:widowControl w:val="0"/>
      <w:tabs>
        <w:tab w:val="left" w:pos="720"/>
      </w:tabs>
      <w:autoSpaceDE w:val="0"/>
      <w:autoSpaceDN w:val="0"/>
      <w:adjustRightInd w:val="0"/>
      <w:spacing w:after="0" w:line="240" w:lineRule="auto"/>
      <w:ind w:left="720" w:hanging="720"/>
      <w:jc w:val="both"/>
    </w:pPr>
    <w:rPr>
      <w:rFonts w:ascii="Courier" w:hAnsi="Courier" w:cs="Courier"/>
      <w:sz w:val="24"/>
      <w:szCs w:val="24"/>
    </w:rPr>
  </w:style>
  <w:style w:type="paragraph" w:customStyle="1" w:styleId="2Paragraph">
    <w:name w:val="2Paragraph"/>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cs="Courier"/>
      <w:sz w:val="24"/>
      <w:szCs w:val="24"/>
    </w:rPr>
  </w:style>
  <w:style w:type="paragraph" w:customStyle="1" w:styleId="3Paragraph">
    <w:name w:val="3Paragraph"/>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cs="Courier"/>
      <w:sz w:val="24"/>
      <w:szCs w:val="24"/>
    </w:rPr>
  </w:style>
  <w:style w:type="paragraph" w:customStyle="1" w:styleId="4Paragraph">
    <w:name w:val="4Paragraph"/>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cs="Courier"/>
      <w:sz w:val="24"/>
      <w:szCs w:val="24"/>
    </w:rPr>
  </w:style>
  <w:style w:type="paragraph" w:customStyle="1" w:styleId="5Paragraph">
    <w:name w:val="5Paragraph"/>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cs="Courier"/>
      <w:sz w:val="24"/>
      <w:szCs w:val="24"/>
    </w:rPr>
  </w:style>
  <w:style w:type="paragraph" w:customStyle="1" w:styleId="6Paragraph">
    <w:name w:val="6Paragraph"/>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cs="Courier"/>
      <w:sz w:val="24"/>
      <w:szCs w:val="24"/>
    </w:rPr>
  </w:style>
  <w:style w:type="paragraph" w:customStyle="1" w:styleId="7Paragraph">
    <w:name w:val="7Paragraph"/>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cs="Courier"/>
      <w:sz w:val="24"/>
      <w:szCs w:val="24"/>
    </w:rPr>
  </w:style>
  <w:style w:type="paragraph" w:customStyle="1" w:styleId="8Paragraph">
    <w:name w:val="8Paragraph"/>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cs="Courier"/>
      <w:sz w:val="24"/>
      <w:szCs w:val="24"/>
    </w:rPr>
  </w:style>
  <w:style w:type="character" w:customStyle="1" w:styleId="Comment">
    <w:name w:val="Comment"/>
    <w:uiPriority w:val="99"/>
    <w:rPr>
      <w:vanish/>
    </w:rPr>
  </w:style>
  <w:style w:type="character" w:customStyle="1" w:styleId="HTMLMarkup">
    <w:name w:val="HTML Markup"/>
    <w:uiPriority w:val="99"/>
    <w:rPr>
      <w:color w:val="FF0000"/>
    </w:rPr>
  </w:style>
  <w:style w:type="character" w:customStyle="1" w:styleId="Variable">
    <w:name w:val="Variable"/>
    <w:uiPriority w:val="99"/>
  </w:style>
  <w:style w:type="character" w:customStyle="1" w:styleId="Typewriter">
    <w:name w:val="Typewriter"/>
    <w:uiPriority w:val="99"/>
    <w:rPr>
      <w:rFonts w:ascii="Courier New" w:hAnsi="Courier New" w:cs="Courier New"/>
      <w:sz w:val="20"/>
      <w:szCs w:val="20"/>
    </w:rPr>
  </w:style>
  <w:style w:type="character" w:styleId="Strong">
    <w:name w:val="Strong"/>
    <w:basedOn w:val="DefaultParagraphFont"/>
    <w:uiPriority w:val="99"/>
    <w:qFormat/>
  </w:style>
  <w:style w:type="character" w:customStyle="1" w:styleId="Sample">
    <w:name w:val="Sample"/>
    <w:uiPriority w:val="99"/>
    <w:rPr>
      <w:rFonts w:ascii="Courier New" w:hAnsi="Courier New" w:cs="Courier New"/>
    </w:rPr>
  </w:style>
  <w:style w:type="paragraph" w:customStyle="1" w:styleId="zTopofFor">
    <w:name w:val="zTop of For"/>
    <w:uiPriority w:val="99"/>
    <w:pPr>
      <w:widowControl w:val="0"/>
      <w:pBdr>
        <w:bottom w:val="double" w:sz="6" w:space="0" w:color="000000"/>
      </w:pBdr>
      <w:shd w:val="solid" w:color="000080" w:fill="000080"/>
      <w:autoSpaceDE w:val="0"/>
      <w:autoSpaceDN w:val="0"/>
      <w:adjustRightInd w:val="0"/>
      <w:spacing w:after="0" w:line="240" w:lineRule="auto"/>
      <w:jc w:val="center"/>
    </w:pPr>
    <w:rPr>
      <w:rFonts w:ascii="Arial" w:hAnsi="Arial" w:cs="Arial"/>
      <w:vanish/>
      <w:color w:val="000080"/>
      <w:sz w:val="16"/>
      <w:szCs w:val="16"/>
    </w:rPr>
  </w:style>
  <w:style w:type="paragraph" w:customStyle="1" w:styleId="zBottomof">
    <w:name w:val="zBottom of"/>
    <w:uiPriority w:val="99"/>
    <w:pPr>
      <w:widowControl w:val="0"/>
      <w:pBdr>
        <w:top w:val="double" w:sz="6" w:space="0" w:color="000000"/>
      </w:pBdr>
      <w:shd w:val="solid" w:color="000080" w:fill="000080"/>
      <w:autoSpaceDE w:val="0"/>
      <w:autoSpaceDN w:val="0"/>
      <w:adjustRightInd w:val="0"/>
      <w:spacing w:after="0" w:line="240" w:lineRule="auto"/>
      <w:jc w:val="center"/>
    </w:pPr>
    <w:rPr>
      <w:rFonts w:ascii="Arial" w:hAnsi="Arial" w:cs="Arial"/>
      <w:color w:val="000080"/>
      <w:sz w:val="16"/>
      <w:szCs w:val="16"/>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spacing w:after="0" w:line="240" w:lineRule="auto"/>
    </w:pPr>
    <w:rPr>
      <w:rFonts w:ascii="Courier New" w:hAnsi="Courier New" w:cs="Courier New"/>
      <w:sz w:val="20"/>
      <w:szCs w:val="20"/>
    </w:rPr>
  </w:style>
  <w:style w:type="character" w:customStyle="1" w:styleId="Keyboard">
    <w:name w:val="Keyboard"/>
    <w:uiPriority w:val="99"/>
    <w:rPr>
      <w:rFonts w:ascii="Courier New" w:hAnsi="Courier New" w:cs="Courier New"/>
      <w:sz w:val="20"/>
      <w:szCs w:val="20"/>
    </w:rPr>
  </w:style>
  <w:style w:type="character" w:customStyle="1" w:styleId="FollowedHype">
    <w:name w:val="FollowedHype"/>
    <w:uiPriority w:val="99"/>
    <w:rPr>
      <w:color w:val="800080"/>
    </w:rPr>
  </w:style>
  <w:style w:type="character" w:styleId="Hyperlink">
    <w:name w:val="Hyperlink"/>
    <w:basedOn w:val="DefaultParagraphFont"/>
    <w:uiPriority w:val="99"/>
    <w:rPr>
      <w:color w:val="0000FF"/>
    </w:rPr>
  </w:style>
  <w:style w:type="character" w:styleId="Emphasis">
    <w:name w:val="Emphasis"/>
    <w:basedOn w:val="DefaultParagraphFont"/>
    <w:uiPriority w:val="99"/>
    <w:qFormat/>
  </w:style>
  <w:style w:type="character" w:customStyle="1" w:styleId="CODE">
    <w:name w:val="CODE"/>
    <w:uiPriority w:val="99"/>
    <w:rPr>
      <w:rFonts w:ascii="Courier New" w:hAnsi="Courier New" w:cs="Courier New"/>
      <w:sz w:val="20"/>
      <w:szCs w:val="20"/>
    </w:rPr>
  </w:style>
  <w:style w:type="character" w:customStyle="1" w:styleId="CITE">
    <w:name w:val="CITE"/>
    <w:uiPriority w:val="99"/>
  </w:style>
  <w:style w:type="paragraph" w:customStyle="1" w:styleId="Blockquote">
    <w:name w:val="Blockquote"/>
    <w:uiPriority w:val="99"/>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360" w:right="360"/>
    </w:pPr>
    <w:rPr>
      <w:rFonts w:ascii="Courier" w:hAnsi="Courier" w:cs="Courier"/>
      <w:sz w:val="24"/>
      <w:szCs w:val="24"/>
    </w:rPr>
  </w:style>
  <w:style w:type="paragraph" w:customStyle="1" w:styleId="Address">
    <w:name w:val="Address"/>
    <w:uiPriority w:val="99"/>
    <w:pPr>
      <w:widowControl w:val="0"/>
      <w:autoSpaceDE w:val="0"/>
      <w:autoSpaceDN w:val="0"/>
      <w:adjustRightInd w:val="0"/>
      <w:spacing w:after="0" w:line="240" w:lineRule="auto"/>
    </w:pPr>
    <w:rPr>
      <w:rFonts w:ascii="Courier" w:hAnsi="Courier" w:cs="Courier"/>
      <w:sz w:val="24"/>
      <w:szCs w:val="24"/>
    </w:rPr>
  </w:style>
  <w:style w:type="paragraph" w:customStyle="1" w:styleId="H6">
    <w:name w:val="H6"/>
    <w:uiPriority w:val="99"/>
    <w:pPr>
      <w:widowControl w:val="0"/>
      <w:autoSpaceDE w:val="0"/>
      <w:autoSpaceDN w:val="0"/>
      <w:adjustRightInd w:val="0"/>
      <w:spacing w:after="0" w:line="240" w:lineRule="auto"/>
    </w:pPr>
    <w:rPr>
      <w:rFonts w:ascii="Courier" w:hAnsi="Courier" w:cs="Courier"/>
      <w:sz w:val="16"/>
      <w:szCs w:val="16"/>
    </w:rPr>
  </w:style>
  <w:style w:type="paragraph" w:customStyle="1" w:styleId="H5">
    <w:name w:val="H5"/>
    <w:uiPriority w:val="99"/>
    <w:pPr>
      <w:widowControl w:val="0"/>
      <w:autoSpaceDE w:val="0"/>
      <w:autoSpaceDN w:val="0"/>
      <w:adjustRightInd w:val="0"/>
      <w:spacing w:after="0" w:line="240" w:lineRule="auto"/>
    </w:pPr>
    <w:rPr>
      <w:rFonts w:ascii="Courier" w:hAnsi="Courier" w:cs="Courier"/>
      <w:sz w:val="20"/>
      <w:szCs w:val="20"/>
    </w:rPr>
  </w:style>
  <w:style w:type="paragraph" w:customStyle="1" w:styleId="H4">
    <w:name w:val="H4"/>
    <w:uiPriority w:val="99"/>
    <w:pPr>
      <w:widowControl w:val="0"/>
      <w:autoSpaceDE w:val="0"/>
      <w:autoSpaceDN w:val="0"/>
      <w:adjustRightInd w:val="0"/>
      <w:spacing w:after="0" w:line="240" w:lineRule="auto"/>
    </w:pPr>
    <w:rPr>
      <w:rFonts w:ascii="Courier" w:hAnsi="Courier" w:cs="Courier"/>
      <w:sz w:val="24"/>
      <w:szCs w:val="24"/>
    </w:rPr>
  </w:style>
  <w:style w:type="paragraph" w:customStyle="1" w:styleId="H3">
    <w:name w:val="H3"/>
    <w:uiPriority w:val="99"/>
    <w:pPr>
      <w:widowControl w:val="0"/>
      <w:autoSpaceDE w:val="0"/>
      <w:autoSpaceDN w:val="0"/>
      <w:adjustRightInd w:val="0"/>
      <w:spacing w:after="0" w:line="240" w:lineRule="auto"/>
    </w:pPr>
    <w:rPr>
      <w:rFonts w:ascii="Courier" w:hAnsi="Courier" w:cs="Courier"/>
      <w:sz w:val="28"/>
      <w:szCs w:val="28"/>
    </w:rPr>
  </w:style>
  <w:style w:type="paragraph" w:customStyle="1" w:styleId="H2">
    <w:name w:val="H2"/>
    <w:uiPriority w:val="99"/>
    <w:pPr>
      <w:widowControl w:val="0"/>
      <w:autoSpaceDE w:val="0"/>
      <w:autoSpaceDN w:val="0"/>
      <w:adjustRightInd w:val="0"/>
      <w:spacing w:after="0" w:line="240" w:lineRule="auto"/>
    </w:pPr>
    <w:rPr>
      <w:rFonts w:ascii="Courier" w:hAnsi="Courier" w:cs="Courier"/>
      <w:sz w:val="36"/>
      <w:szCs w:val="36"/>
    </w:rPr>
  </w:style>
  <w:style w:type="paragraph" w:customStyle="1" w:styleId="H1">
    <w:name w:val="H1"/>
    <w:uiPriority w:val="99"/>
    <w:pPr>
      <w:widowControl w:val="0"/>
      <w:autoSpaceDE w:val="0"/>
      <w:autoSpaceDN w:val="0"/>
      <w:adjustRightInd w:val="0"/>
      <w:spacing w:after="0" w:line="240" w:lineRule="auto"/>
    </w:pPr>
    <w:rPr>
      <w:rFonts w:ascii="Courier" w:hAnsi="Courier" w:cs="Courier"/>
      <w:sz w:val="48"/>
      <w:szCs w:val="48"/>
    </w:rPr>
  </w:style>
  <w:style w:type="character" w:customStyle="1" w:styleId="Definition">
    <w:name w:val="Definition"/>
    <w:uiPriority w:val="99"/>
  </w:style>
  <w:style w:type="paragraph" w:customStyle="1" w:styleId="DefinitionL">
    <w:name w:val="Definition L"/>
    <w:uiPriority w:val="99"/>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360"/>
    </w:pPr>
    <w:rPr>
      <w:rFonts w:ascii="Courier" w:hAnsi="Courier" w:cs="Courier"/>
      <w:sz w:val="24"/>
      <w:szCs w:val="24"/>
    </w:rPr>
  </w:style>
  <w:style w:type="paragraph" w:customStyle="1" w:styleId="DefinitionT">
    <w:name w:val="Definition T"/>
    <w:uiPriority w:val="99"/>
    <w:pPr>
      <w:widowControl w:val="0"/>
      <w:autoSpaceDE w:val="0"/>
      <w:autoSpaceDN w:val="0"/>
      <w:adjustRightInd w:val="0"/>
      <w:spacing w:after="0" w:line="240" w:lineRule="auto"/>
    </w:pPr>
    <w:rPr>
      <w:rFonts w:ascii="Courier" w:hAnsi="Courier" w:cs="Courier"/>
      <w:sz w:val="24"/>
      <w:szCs w:val="24"/>
    </w:rPr>
  </w:style>
  <w:style w:type="character" w:customStyle="1" w:styleId="SYSHYPERTEXT">
    <w:name w:val="SYS_HYPERTEXT"/>
    <w:uiPriority w:val="99"/>
    <w:rPr>
      <w:color w:val="0000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2400</Characters>
  <Application>Microsoft Office Word</Application>
  <DocSecurity>0</DocSecurity>
  <Lines>20</Lines>
  <Paragraphs>5</Paragraphs>
  <ScaleCrop>false</ScaleCrop>
  <Company>Iowa Attorney General</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ADVISORY</dc:title>
  <dc:subject/>
  <dc:creator>Cathy White</dc:creator>
  <cp:keywords/>
  <dc:description/>
  <cp:lastModifiedBy>Margaret Noon</cp:lastModifiedBy>
  <cp:revision>2</cp:revision>
  <dcterms:created xsi:type="dcterms:W3CDTF">2009-02-09T14:09:00Z</dcterms:created>
  <dcterms:modified xsi:type="dcterms:W3CDTF">2009-02-09T14:09:00Z</dcterms:modified>
</cp:coreProperties>
</file>